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4F0F" w14:textId="136480BF" w:rsidR="00311937" w:rsidRPr="002A63B1" w:rsidRDefault="00311937" w:rsidP="002A63B1">
      <w:pPr>
        <w:spacing w:line="276" w:lineRule="auto"/>
        <w:jc w:val="center"/>
        <w:rPr>
          <w:rFonts w:ascii="Arial" w:hAnsi="Arial" w:cs="Arial"/>
          <w:b/>
          <w:bCs/>
          <w:iCs/>
          <w:color w:val="0070C0"/>
          <w:kern w:val="32"/>
          <w:sz w:val="32"/>
          <w:szCs w:val="32"/>
          <w:lang w:bidi="th-TH"/>
        </w:rPr>
      </w:pPr>
      <w:r w:rsidRPr="002A63B1">
        <w:rPr>
          <w:rFonts w:ascii="Arial" w:hAnsi="Arial" w:cs="Arial"/>
          <w:b/>
          <w:bCs/>
          <w:iCs/>
          <w:color w:val="0070C0"/>
          <w:kern w:val="32"/>
          <w:sz w:val="32"/>
          <w:szCs w:val="32"/>
          <w:lang w:bidi="th-TH"/>
        </w:rPr>
        <w:fldChar w:fldCharType="begin"/>
      </w:r>
      <w:r w:rsidRPr="002A63B1">
        <w:rPr>
          <w:rFonts w:ascii="Arial" w:hAnsi="Arial" w:cs="Arial"/>
          <w:b/>
          <w:bCs/>
          <w:iCs/>
          <w:color w:val="0070C0"/>
          <w:kern w:val="32"/>
          <w:sz w:val="32"/>
          <w:szCs w:val="32"/>
          <w:lang w:bidi="th-TH"/>
        </w:rPr>
        <w:instrText xml:space="preserve"> HYPERLINK "http://jsbs.org/" </w:instrText>
      </w:r>
      <w:r w:rsidRPr="002A63B1">
        <w:rPr>
          <w:rFonts w:ascii="Arial" w:hAnsi="Arial" w:cs="Arial"/>
          <w:b/>
          <w:bCs/>
          <w:iCs/>
          <w:color w:val="0070C0"/>
          <w:kern w:val="32"/>
          <w:sz w:val="32"/>
          <w:szCs w:val="32"/>
          <w:lang w:bidi="th-TH"/>
        </w:rPr>
        <w:fldChar w:fldCharType="separate"/>
      </w:r>
      <w:r w:rsidR="002A63B1" w:rsidRPr="002A63B1">
        <w:rPr>
          <w:rStyle w:val="Hyperlink"/>
          <w:rFonts w:ascii="Arial" w:hAnsi="Arial" w:cs="Arial"/>
          <w:kern w:val="32"/>
          <w:sz w:val="32"/>
          <w:szCs w:val="32"/>
        </w:rPr>
        <w:t>JOURNAL OF SMALL BUSINESS STRATEGY</w:t>
      </w:r>
      <w:r w:rsidRPr="002A63B1">
        <w:rPr>
          <w:rFonts w:ascii="Arial" w:hAnsi="Arial" w:cs="Arial"/>
          <w:b/>
          <w:bCs/>
          <w:iCs/>
          <w:color w:val="0070C0"/>
          <w:kern w:val="32"/>
          <w:sz w:val="32"/>
          <w:szCs w:val="32"/>
          <w:lang w:bidi="th-TH"/>
        </w:rPr>
        <w:fldChar w:fldCharType="end"/>
      </w:r>
    </w:p>
    <w:p w14:paraId="5A2F95C8" w14:textId="3FEE46B7" w:rsidR="00FD1D9E" w:rsidRPr="002A63B1" w:rsidRDefault="00FD1D9E" w:rsidP="002A63B1">
      <w:pPr>
        <w:pStyle w:val="Heading1"/>
        <w:spacing w:before="0" w:line="276" w:lineRule="auto"/>
        <w:jc w:val="both"/>
        <w:rPr>
          <w:rFonts w:cs="Arial"/>
          <w:iCs/>
          <w:sz w:val="20"/>
          <w:szCs w:val="20"/>
        </w:rPr>
      </w:pPr>
    </w:p>
    <w:p w14:paraId="4B54B2DD" w14:textId="77BBBECA" w:rsidR="00311937" w:rsidRPr="002A63B1" w:rsidRDefault="00311937" w:rsidP="002A63B1">
      <w:pPr>
        <w:spacing w:before="40" w:after="40" w:line="276" w:lineRule="auto"/>
        <w:jc w:val="center"/>
        <w:rPr>
          <w:rFonts w:ascii="Arial" w:hAnsi="Arial" w:cs="Arial"/>
          <w:b/>
          <w:shd w:val="clear" w:color="auto" w:fill="FFFFFF"/>
        </w:rPr>
      </w:pPr>
      <w:r w:rsidRPr="002A63B1">
        <w:rPr>
          <w:rFonts w:ascii="Arial" w:hAnsi="Arial" w:cs="Arial"/>
          <w:b/>
          <w:shd w:val="clear" w:color="auto" w:fill="FFFFFF"/>
        </w:rPr>
        <w:t xml:space="preserve">Special issue </w:t>
      </w:r>
    </w:p>
    <w:p w14:paraId="7B1E5B21" w14:textId="080E94F8" w:rsidR="00D11C2D" w:rsidRPr="002A63B1" w:rsidRDefault="00311937" w:rsidP="002A63B1">
      <w:pPr>
        <w:spacing w:before="40" w:after="40" w:line="276" w:lineRule="auto"/>
        <w:jc w:val="center"/>
        <w:rPr>
          <w:rFonts w:ascii="Arial" w:hAnsi="Arial" w:cs="Arial"/>
          <w:b/>
          <w:sz w:val="28"/>
          <w:szCs w:val="28"/>
          <w:shd w:val="clear" w:color="auto" w:fill="FFFFFF"/>
        </w:rPr>
      </w:pPr>
      <w:r w:rsidRPr="002A63B1">
        <w:rPr>
          <w:rFonts w:ascii="Arial" w:hAnsi="Arial" w:cs="Arial"/>
          <w:b/>
          <w:bCs/>
          <w:iCs/>
          <w:color w:val="C00000"/>
          <w:kern w:val="32"/>
          <w:sz w:val="28"/>
          <w:szCs w:val="28"/>
          <w:lang w:bidi="th-TH"/>
        </w:rPr>
        <w:t>INTERNATIONALIZATION STRATEGIES OF FAMILY FIRMS: CHALLENGES AND PERSPECTIVES</w:t>
      </w:r>
    </w:p>
    <w:p w14:paraId="1213D75D" w14:textId="7E96353D" w:rsidR="00AD5A7C" w:rsidRPr="002A63B1" w:rsidRDefault="00AD5A7C" w:rsidP="002A63B1">
      <w:pPr>
        <w:spacing w:before="40" w:after="40" w:line="276" w:lineRule="auto"/>
        <w:jc w:val="both"/>
        <w:rPr>
          <w:rFonts w:ascii="Arial" w:hAnsi="Arial" w:cs="Arial"/>
          <w:sz w:val="20"/>
          <w:szCs w:val="20"/>
          <w:shd w:val="clear" w:color="auto" w:fill="FFFFFF"/>
        </w:rPr>
      </w:pPr>
    </w:p>
    <w:p w14:paraId="4AED515F" w14:textId="20535BB7" w:rsidR="00FD1D9E" w:rsidRPr="002A63B1" w:rsidRDefault="009E4889" w:rsidP="002A63B1">
      <w:pPr>
        <w:spacing w:line="276" w:lineRule="auto"/>
        <w:jc w:val="both"/>
        <w:rPr>
          <w:rFonts w:ascii="Arial" w:hAnsi="Arial" w:cs="Arial"/>
          <w:iCs/>
          <w:sz w:val="20"/>
          <w:szCs w:val="20"/>
          <w:lang w:val="en-US"/>
        </w:rPr>
      </w:pPr>
      <w:r w:rsidRPr="002A63B1">
        <w:rPr>
          <w:rFonts w:ascii="Arial" w:hAnsi="Arial" w:cs="Arial"/>
          <w:b/>
          <w:iCs/>
          <w:sz w:val="20"/>
          <w:szCs w:val="20"/>
          <w:lang w:val="en-US"/>
        </w:rPr>
        <w:t>Guest Editor</w:t>
      </w:r>
      <w:r w:rsidR="00FD1D9E" w:rsidRPr="002A63B1">
        <w:rPr>
          <w:rFonts w:ascii="Arial" w:hAnsi="Arial" w:cs="Arial"/>
          <w:b/>
          <w:iCs/>
          <w:sz w:val="20"/>
          <w:szCs w:val="20"/>
          <w:lang w:val="en-US"/>
        </w:rPr>
        <w:t>s:</w:t>
      </w:r>
    </w:p>
    <w:p w14:paraId="7250FA1D" w14:textId="77777777" w:rsidR="00FD1D9E" w:rsidRPr="002A63B1" w:rsidRDefault="00FD1D9E" w:rsidP="002A63B1">
      <w:pPr>
        <w:spacing w:line="276" w:lineRule="auto"/>
        <w:jc w:val="both"/>
        <w:rPr>
          <w:rFonts w:ascii="Arial" w:hAnsi="Arial" w:cs="Arial"/>
          <w:iCs/>
          <w:sz w:val="20"/>
          <w:szCs w:val="20"/>
          <w:lang w:val="en-US"/>
        </w:rPr>
      </w:pPr>
      <w:bookmarkStart w:id="0" w:name="_GoBack"/>
      <w:bookmarkEnd w:id="0"/>
    </w:p>
    <w:p w14:paraId="18C54F70" w14:textId="77777777" w:rsidR="000509D4" w:rsidRPr="002A63B1" w:rsidRDefault="00311937" w:rsidP="002A63B1">
      <w:pPr>
        <w:pStyle w:val="NormalWeb"/>
        <w:shd w:val="clear" w:color="auto" w:fill="FFFFFF"/>
        <w:spacing w:before="0" w:beforeAutospacing="0" w:after="0" w:afterAutospacing="0" w:line="276" w:lineRule="auto"/>
        <w:ind w:left="720"/>
        <w:jc w:val="both"/>
        <w:rPr>
          <w:rFonts w:ascii="Arial" w:hAnsi="Arial" w:cs="Arial"/>
          <w:b/>
          <w:bCs/>
          <w:sz w:val="20"/>
          <w:szCs w:val="20"/>
        </w:rPr>
      </w:pPr>
      <w:proofErr w:type="spellStart"/>
      <w:r w:rsidRPr="002A63B1">
        <w:rPr>
          <w:rFonts w:ascii="Arial" w:hAnsi="Arial" w:cs="Arial"/>
          <w:b/>
          <w:bCs/>
          <w:sz w:val="20"/>
          <w:szCs w:val="20"/>
        </w:rPr>
        <w:t>Veland</w:t>
      </w:r>
      <w:proofErr w:type="spellEnd"/>
      <w:r w:rsidRPr="002A63B1">
        <w:rPr>
          <w:rFonts w:ascii="Arial" w:hAnsi="Arial" w:cs="Arial"/>
          <w:b/>
          <w:bCs/>
          <w:sz w:val="20"/>
          <w:szCs w:val="20"/>
        </w:rPr>
        <w:t xml:space="preserve"> Ramadani</w:t>
      </w:r>
    </w:p>
    <w:p w14:paraId="01513C5F" w14:textId="08C8C1F3" w:rsidR="00311937" w:rsidRPr="002A63B1" w:rsidRDefault="00311937" w:rsidP="002A63B1">
      <w:pPr>
        <w:pStyle w:val="NormalWeb"/>
        <w:shd w:val="clear" w:color="auto" w:fill="FFFFFF"/>
        <w:spacing w:before="0" w:beforeAutospacing="0" w:after="0" w:afterAutospacing="0" w:line="276" w:lineRule="auto"/>
        <w:ind w:left="720"/>
        <w:jc w:val="both"/>
        <w:rPr>
          <w:rFonts w:ascii="Arial" w:hAnsi="Arial" w:cs="Arial"/>
          <w:sz w:val="20"/>
          <w:szCs w:val="20"/>
        </w:rPr>
      </w:pPr>
      <w:r w:rsidRPr="002A63B1">
        <w:rPr>
          <w:rFonts w:ascii="Arial" w:hAnsi="Arial" w:cs="Arial"/>
          <w:bCs/>
          <w:sz w:val="20"/>
          <w:szCs w:val="20"/>
        </w:rPr>
        <w:t>Associate Professor of Entrepreneurship and Management</w:t>
      </w:r>
      <w:r w:rsidRPr="002A63B1">
        <w:rPr>
          <w:rFonts w:ascii="Arial" w:hAnsi="Arial" w:cs="Arial"/>
          <w:sz w:val="20"/>
          <w:szCs w:val="20"/>
        </w:rPr>
        <w:t xml:space="preserve"> at </w:t>
      </w:r>
      <w:hyperlink r:id="rId7" w:tgtFrame="_blank" w:history="1">
        <w:r w:rsidRPr="002A63B1">
          <w:rPr>
            <w:rStyle w:val="Hyperlink"/>
            <w:rFonts w:ascii="Arial" w:hAnsi="Arial" w:cs="Arial"/>
            <w:bCs/>
            <w:color w:val="auto"/>
            <w:sz w:val="20"/>
            <w:szCs w:val="20"/>
            <w:u w:val="none"/>
          </w:rPr>
          <w:t>South-East European University</w:t>
        </w:r>
      </w:hyperlink>
      <w:r w:rsidRPr="002A63B1">
        <w:rPr>
          <w:rStyle w:val="Hyperlink"/>
          <w:rFonts w:ascii="Arial" w:hAnsi="Arial" w:cs="Arial"/>
          <w:bCs/>
          <w:color w:val="auto"/>
          <w:sz w:val="20"/>
          <w:szCs w:val="20"/>
          <w:u w:val="none"/>
        </w:rPr>
        <w:t>, Macedonia</w:t>
      </w:r>
    </w:p>
    <w:p w14:paraId="368D0CFC" w14:textId="77777777" w:rsidR="00311937" w:rsidRPr="002A63B1" w:rsidRDefault="00311937" w:rsidP="002A63B1">
      <w:pPr>
        <w:spacing w:line="276" w:lineRule="auto"/>
        <w:ind w:left="720"/>
        <w:jc w:val="both"/>
        <w:rPr>
          <w:rFonts w:ascii="Arial" w:eastAsia="Times New Roman" w:hAnsi="Arial" w:cs="Arial"/>
          <w:b/>
          <w:iCs/>
          <w:sz w:val="20"/>
          <w:szCs w:val="20"/>
          <w:lang w:val="en-US" w:eastAsia="en-GB"/>
        </w:rPr>
      </w:pPr>
    </w:p>
    <w:p w14:paraId="3EC85889" w14:textId="2485A80F" w:rsidR="00AD5A7C" w:rsidRPr="002A63B1" w:rsidRDefault="001B11DB" w:rsidP="002A63B1">
      <w:pPr>
        <w:spacing w:line="276" w:lineRule="auto"/>
        <w:ind w:left="720"/>
        <w:jc w:val="both"/>
        <w:rPr>
          <w:rFonts w:ascii="Arial" w:hAnsi="Arial" w:cs="Arial"/>
          <w:iCs/>
          <w:sz w:val="20"/>
          <w:szCs w:val="20"/>
          <w:lang w:val="en-US"/>
        </w:rPr>
      </w:pPr>
      <w:r w:rsidRPr="002A63B1">
        <w:rPr>
          <w:rFonts w:ascii="Arial" w:eastAsia="Times New Roman" w:hAnsi="Arial" w:cs="Arial"/>
          <w:b/>
          <w:iCs/>
          <w:sz w:val="20"/>
          <w:szCs w:val="20"/>
          <w:lang w:val="en-US" w:eastAsia="en-GB"/>
        </w:rPr>
        <w:t>Dianne H.B. Welsh</w:t>
      </w:r>
    </w:p>
    <w:p w14:paraId="2F4C4F60" w14:textId="2E886817" w:rsidR="009E4889" w:rsidRPr="002A63B1" w:rsidRDefault="00AD5A7C" w:rsidP="002A63B1">
      <w:pPr>
        <w:widowControl w:val="0"/>
        <w:autoSpaceDE w:val="0"/>
        <w:autoSpaceDN w:val="0"/>
        <w:adjustRightInd w:val="0"/>
        <w:spacing w:line="276" w:lineRule="auto"/>
        <w:ind w:left="720"/>
        <w:jc w:val="both"/>
        <w:rPr>
          <w:rFonts w:ascii="Arial" w:eastAsia="Times New Roman" w:hAnsi="Arial" w:cs="Arial"/>
          <w:sz w:val="20"/>
          <w:szCs w:val="20"/>
          <w:lang w:val="en-US" w:eastAsia="en-GB"/>
        </w:rPr>
      </w:pPr>
      <w:r w:rsidRPr="002A63B1">
        <w:rPr>
          <w:rFonts w:ascii="Arial" w:eastAsia="Times New Roman" w:hAnsi="Arial" w:cs="Arial"/>
          <w:iCs/>
          <w:sz w:val="20"/>
          <w:szCs w:val="20"/>
          <w:lang w:val="en-US" w:eastAsia="en-GB"/>
        </w:rPr>
        <w:t>Hayes Distinguished Professor of Entrepreneurship</w:t>
      </w:r>
      <w:r w:rsidR="00252C80" w:rsidRPr="002A63B1">
        <w:rPr>
          <w:rFonts w:ascii="Arial" w:eastAsia="Times New Roman" w:hAnsi="Arial" w:cs="Arial"/>
          <w:iCs/>
          <w:sz w:val="20"/>
          <w:szCs w:val="20"/>
          <w:lang w:val="en-US" w:eastAsia="en-GB"/>
        </w:rPr>
        <w:t xml:space="preserve"> at University of North Carolina-Greensboro</w:t>
      </w:r>
      <w:r w:rsidR="00311937" w:rsidRPr="002A63B1">
        <w:rPr>
          <w:rFonts w:ascii="Arial" w:eastAsia="Times New Roman" w:hAnsi="Arial" w:cs="Arial"/>
          <w:iCs/>
          <w:sz w:val="20"/>
          <w:szCs w:val="20"/>
          <w:lang w:val="en-US" w:eastAsia="en-GB"/>
        </w:rPr>
        <w:t>, United States</w:t>
      </w:r>
    </w:p>
    <w:p w14:paraId="320099A4" w14:textId="77777777" w:rsidR="00A40332" w:rsidRPr="002A63B1" w:rsidRDefault="00A40332" w:rsidP="002A63B1">
      <w:pPr>
        <w:pStyle w:val="NormalWeb"/>
        <w:shd w:val="clear" w:color="auto" w:fill="FFFFFF"/>
        <w:spacing w:before="0" w:beforeAutospacing="0" w:after="0" w:afterAutospacing="0" w:line="276" w:lineRule="auto"/>
        <w:jc w:val="both"/>
        <w:rPr>
          <w:rFonts w:ascii="Arial" w:hAnsi="Arial" w:cs="Arial"/>
          <w:b/>
          <w:bCs/>
          <w:sz w:val="20"/>
          <w:szCs w:val="20"/>
          <w:u w:val="single"/>
        </w:rPr>
      </w:pPr>
    </w:p>
    <w:p w14:paraId="61BFD1DD" w14:textId="284E95F5" w:rsidR="00897994" w:rsidRPr="002A63B1" w:rsidRDefault="00897994" w:rsidP="002A63B1">
      <w:pPr>
        <w:spacing w:line="276" w:lineRule="auto"/>
        <w:jc w:val="both"/>
        <w:rPr>
          <w:rFonts w:ascii="Arial" w:hAnsi="Arial" w:cs="Arial"/>
          <w:b/>
          <w:sz w:val="20"/>
          <w:szCs w:val="20"/>
        </w:rPr>
      </w:pPr>
    </w:p>
    <w:p w14:paraId="6DB3DDB3" w14:textId="2A051F1C" w:rsidR="00311937" w:rsidRPr="002A63B1" w:rsidRDefault="004B640E" w:rsidP="002A63B1">
      <w:pPr>
        <w:spacing w:line="276" w:lineRule="auto"/>
        <w:jc w:val="both"/>
        <w:rPr>
          <w:rFonts w:ascii="Arial" w:eastAsia="Times New Roman" w:hAnsi="Arial" w:cs="Arial"/>
          <w:sz w:val="20"/>
          <w:szCs w:val="20"/>
          <w:lang w:val="en-US" w:eastAsia="en-GB"/>
        </w:rPr>
      </w:pPr>
      <w:r w:rsidRPr="002A63B1">
        <w:rPr>
          <w:rFonts w:ascii="Arial" w:hAnsi="Arial" w:cs="Arial"/>
          <w:sz w:val="20"/>
          <w:szCs w:val="20"/>
        </w:rPr>
        <w:t xml:space="preserve">The aim of this special issue </w:t>
      </w:r>
      <w:r w:rsidR="00A41013" w:rsidRPr="002A63B1">
        <w:rPr>
          <w:rFonts w:ascii="Arial" w:hAnsi="Arial" w:cs="Arial"/>
          <w:sz w:val="20"/>
          <w:szCs w:val="20"/>
        </w:rPr>
        <w:t xml:space="preserve">is to broaden discussions on </w:t>
      </w:r>
      <w:r w:rsidR="00AD5A7C" w:rsidRPr="002A63B1">
        <w:rPr>
          <w:rFonts w:ascii="Arial" w:hAnsi="Arial" w:cs="Arial"/>
          <w:sz w:val="20"/>
          <w:szCs w:val="20"/>
        </w:rPr>
        <w:t xml:space="preserve">family </w:t>
      </w:r>
      <w:r w:rsidR="00767FFB" w:rsidRPr="002A63B1">
        <w:rPr>
          <w:rFonts w:ascii="Arial" w:hAnsi="Arial" w:cs="Arial"/>
          <w:sz w:val="20"/>
          <w:szCs w:val="20"/>
        </w:rPr>
        <w:t>firms’</w:t>
      </w:r>
      <w:r w:rsidR="00A41013" w:rsidRPr="002A63B1">
        <w:rPr>
          <w:rFonts w:ascii="Arial" w:hAnsi="Arial" w:cs="Arial"/>
          <w:sz w:val="20"/>
          <w:szCs w:val="20"/>
        </w:rPr>
        <w:t xml:space="preserve"> </w:t>
      </w:r>
      <w:r w:rsidR="00767FFB" w:rsidRPr="002A63B1">
        <w:rPr>
          <w:rFonts w:ascii="Arial" w:hAnsi="Arial" w:cs="Arial"/>
          <w:sz w:val="20"/>
          <w:szCs w:val="20"/>
        </w:rPr>
        <w:t xml:space="preserve">internationalization strategies. These firms </w:t>
      </w:r>
      <w:r w:rsidR="00311937" w:rsidRPr="002A63B1">
        <w:rPr>
          <w:rFonts w:ascii="Arial" w:eastAsia="Times New Roman" w:hAnsi="Arial" w:cs="Arial"/>
          <w:sz w:val="20"/>
          <w:szCs w:val="20"/>
          <w:lang w:val="en-US" w:eastAsia="en-GB"/>
        </w:rPr>
        <w:t xml:space="preserve">represent the </w:t>
      </w:r>
      <w:r w:rsidR="00767FFB" w:rsidRPr="002A63B1">
        <w:rPr>
          <w:rFonts w:ascii="Arial" w:eastAsia="Times New Roman" w:hAnsi="Arial" w:cs="Arial"/>
          <w:sz w:val="20"/>
          <w:szCs w:val="20"/>
          <w:lang w:val="en-US" w:eastAsia="en-GB"/>
        </w:rPr>
        <w:t>backbone of the countries’ economies</w:t>
      </w:r>
      <w:r w:rsidR="00311937" w:rsidRPr="002A63B1">
        <w:rPr>
          <w:rFonts w:ascii="Arial" w:eastAsia="Times New Roman" w:hAnsi="Arial" w:cs="Arial"/>
          <w:sz w:val="20"/>
          <w:szCs w:val="20"/>
          <w:lang w:val="en-US" w:eastAsia="en-GB"/>
        </w:rPr>
        <w:t xml:space="preserve"> </w:t>
      </w:r>
      <w:r w:rsidR="00767FFB" w:rsidRPr="002A63B1">
        <w:rPr>
          <w:rFonts w:ascii="Arial" w:eastAsia="Times New Roman" w:hAnsi="Arial" w:cs="Arial"/>
          <w:sz w:val="20"/>
          <w:szCs w:val="20"/>
          <w:lang w:val="en-US" w:eastAsia="en-GB"/>
        </w:rPr>
        <w:t xml:space="preserve">and their stability is critical to global economic growth. </w:t>
      </w:r>
      <w:r w:rsidR="00311937" w:rsidRPr="002A63B1">
        <w:rPr>
          <w:rFonts w:ascii="Arial" w:eastAsia="Times New Roman" w:hAnsi="Arial" w:cs="Arial"/>
          <w:sz w:val="20"/>
          <w:szCs w:val="20"/>
          <w:lang w:val="en-US" w:eastAsia="en-GB"/>
        </w:rPr>
        <w:t>(</w:t>
      </w:r>
      <w:r w:rsidR="00767FFB" w:rsidRPr="002A63B1">
        <w:rPr>
          <w:rFonts w:ascii="Arial" w:hAnsi="Arial" w:cs="Arial"/>
          <w:sz w:val="20"/>
          <w:szCs w:val="20"/>
        </w:rPr>
        <w:t>Hacker &amp; Dowling, 2012; Hoy &amp; Sharma, 2010; Ramadani &amp; Hoy, 2015; Welsh et al. 2013</w:t>
      </w:r>
      <w:r w:rsidR="00311937" w:rsidRPr="002A63B1">
        <w:rPr>
          <w:rFonts w:ascii="Arial" w:eastAsia="Times New Roman" w:hAnsi="Arial" w:cs="Arial"/>
          <w:sz w:val="20"/>
          <w:szCs w:val="20"/>
          <w:lang w:val="en-US" w:eastAsia="en-GB"/>
        </w:rPr>
        <w:t xml:space="preserve">). The prevalence of family </w:t>
      </w:r>
      <w:r w:rsidR="00767FFB" w:rsidRPr="002A63B1">
        <w:rPr>
          <w:rFonts w:ascii="Arial" w:eastAsia="Times New Roman" w:hAnsi="Arial" w:cs="Arial"/>
          <w:sz w:val="20"/>
          <w:szCs w:val="20"/>
          <w:lang w:val="en-US" w:eastAsia="en-GB"/>
        </w:rPr>
        <w:t>firms</w:t>
      </w:r>
      <w:r w:rsidR="00311937" w:rsidRPr="002A63B1">
        <w:rPr>
          <w:rFonts w:ascii="Arial" w:eastAsia="Times New Roman" w:hAnsi="Arial" w:cs="Arial"/>
          <w:sz w:val="20"/>
          <w:szCs w:val="20"/>
          <w:lang w:val="en-US" w:eastAsia="en-GB"/>
        </w:rPr>
        <w:t xml:space="preserve"> documents both the economic and social impact they have (Brigham, 2013; Ramadani</w:t>
      </w:r>
      <w:r w:rsidR="000509D4" w:rsidRPr="002A63B1">
        <w:rPr>
          <w:rFonts w:ascii="Arial" w:eastAsia="Times New Roman" w:hAnsi="Arial" w:cs="Arial"/>
          <w:sz w:val="20"/>
          <w:szCs w:val="20"/>
          <w:lang w:val="en-US" w:eastAsia="en-GB"/>
        </w:rPr>
        <w:t xml:space="preserve"> et al.</w:t>
      </w:r>
      <w:r w:rsidR="00311937" w:rsidRPr="002A63B1">
        <w:rPr>
          <w:rFonts w:ascii="Arial" w:eastAsia="Times New Roman" w:hAnsi="Arial" w:cs="Arial"/>
          <w:sz w:val="20"/>
          <w:szCs w:val="20"/>
          <w:lang w:val="en-US" w:eastAsia="en-GB"/>
        </w:rPr>
        <w:t xml:space="preserve">, 2017). As a way to keep their dominance and relevance in economy and society, is the </w:t>
      </w:r>
      <w:r w:rsidR="000509D4" w:rsidRPr="002A63B1">
        <w:rPr>
          <w:rFonts w:ascii="Arial" w:eastAsia="Times New Roman" w:hAnsi="Arial" w:cs="Arial"/>
          <w:sz w:val="20"/>
          <w:szCs w:val="20"/>
          <w:lang w:val="en-US" w:eastAsia="en-GB"/>
        </w:rPr>
        <w:t>internationalization</w:t>
      </w:r>
      <w:r w:rsidR="00311937" w:rsidRPr="002A63B1">
        <w:rPr>
          <w:rFonts w:ascii="Arial" w:eastAsia="Times New Roman" w:hAnsi="Arial" w:cs="Arial"/>
          <w:sz w:val="20"/>
          <w:szCs w:val="20"/>
          <w:lang w:val="en-US" w:eastAsia="en-GB"/>
        </w:rPr>
        <w:t xml:space="preserve"> of their activities (</w:t>
      </w:r>
      <w:proofErr w:type="spellStart"/>
      <w:r w:rsidR="00311937" w:rsidRPr="002A63B1">
        <w:rPr>
          <w:rFonts w:ascii="Arial" w:eastAsia="Times New Roman" w:hAnsi="Arial" w:cs="Arial"/>
          <w:sz w:val="20"/>
          <w:szCs w:val="20"/>
          <w:lang w:val="en-US" w:eastAsia="en-GB"/>
        </w:rPr>
        <w:t>Ratten</w:t>
      </w:r>
      <w:proofErr w:type="spellEnd"/>
      <w:r w:rsidR="00311937" w:rsidRPr="002A63B1">
        <w:rPr>
          <w:rFonts w:ascii="Arial" w:eastAsia="Times New Roman" w:hAnsi="Arial" w:cs="Arial"/>
          <w:sz w:val="20"/>
          <w:szCs w:val="20"/>
          <w:lang w:val="en-US" w:eastAsia="en-GB"/>
        </w:rPr>
        <w:t>, Dana and Ramadani, 2017).</w:t>
      </w:r>
    </w:p>
    <w:p w14:paraId="284D20E1" w14:textId="6C4D8CD9" w:rsidR="00311937" w:rsidRPr="002A63B1" w:rsidRDefault="00311937" w:rsidP="002A63B1">
      <w:pPr>
        <w:autoSpaceDE w:val="0"/>
        <w:autoSpaceDN w:val="0"/>
        <w:adjustRightInd w:val="0"/>
        <w:spacing w:line="276" w:lineRule="auto"/>
        <w:ind w:firstLine="720"/>
        <w:jc w:val="both"/>
        <w:rPr>
          <w:rFonts w:ascii="Arial" w:eastAsia="Times New Roman" w:hAnsi="Arial" w:cs="Arial"/>
          <w:sz w:val="20"/>
          <w:szCs w:val="20"/>
          <w:lang w:val="en-US" w:eastAsia="en-GB"/>
        </w:rPr>
      </w:pPr>
      <w:r w:rsidRPr="002A63B1">
        <w:rPr>
          <w:rFonts w:ascii="Arial" w:eastAsia="Times New Roman" w:hAnsi="Arial" w:cs="Arial"/>
          <w:sz w:val="20"/>
          <w:szCs w:val="20"/>
          <w:lang w:val="en-US" w:eastAsia="en-GB"/>
        </w:rPr>
        <w:t xml:space="preserve">Internationalization is related with the process in which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operate in international markets (Dana 2004; </w:t>
      </w:r>
      <w:proofErr w:type="spellStart"/>
      <w:r w:rsidRPr="002A63B1">
        <w:rPr>
          <w:rFonts w:ascii="Arial" w:eastAsia="Times New Roman" w:hAnsi="Arial" w:cs="Arial"/>
          <w:sz w:val="20"/>
          <w:szCs w:val="20"/>
          <w:lang w:val="en-US" w:eastAsia="en-GB"/>
        </w:rPr>
        <w:t>Rammal</w:t>
      </w:r>
      <w:proofErr w:type="spellEnd"/>
      <w:r w:rsidRPr="002A63B1">
        <w:rPr>
          <w:rFonts w:ascii="Arial" w:eastAsia="Times New Roman" w:hAnsi="Arial" w:cs="Arial"/>
          <w:sz w:val="20"/>
          <w:szCs w:val="20"/>
          <w:lang w:val="en-US" w:eastAsia="en-GB"/>
        </w:rPr>
        <w:t xml:space="preserve">, 2005; </w:t>
      </w:r>
      <w:proofErr w:type="spellStart"/>
      <w:r w:rsidRPr="002A63B1">
        <w:rPr>
          <w:rFonts w:ascii="Arial" w:eastAsia="Times New Roman" w:hAnsi="Arial" w:cs="Arial"/>
          <w:sz w:val="20"/>
          <w:szCs w:val="20"/>
          <w:lang w:val="en-US" w:eastAsia="en-GB"/>
        </w:rPr>
        <w:t>Rexhepi</w:t>
      </w:r>
      <w:proofErr w:type="spellEnd"/>
      <w:r w:rsidRPr="002A63B1">
        <w:rPr>
          <w:rFonts w:ascii="Arial" w:eastAsia="Times New Roman" w:hAnsi="Arial" w:cs="Arial"/>
          <w:sz w:val="20"/>
          <w:szCs w:val="20"/>
          <w:lang w:val="en-US" w:eastAsia="en-GB"/>
        </w:rPr>
        <w:t xml:space="preserve"> </w:t>
      </w:r>
      <w:r w:rsidR="00767FFB" w:rsidRPr="002A63B1">
        <w:rPr>
          <w:rFonts w:ascii="Arial" w:eastAsia="Times New Roman" w:hAnsi="Arial" w:cs="Arial"/>
          <w:sz w:val="20"/>
          <w:szCs w:val="20"/>
          <w:lang w:val="en-US" w:eastAsia="en-GB"/>
        </w:rPr>
        <w:t xml:space="preserve">et al. </w:t>
      </w:r>
      <w:r w:rsidRPr="002A63B1">
        <w:rPr>
          <w:rFonts w:ascii="Arial" w:eastAsia="Times New Roman" w:hAnsi="Arial" w:cs="Arial"/>
          <w:sz w:val="20"/>
          <w:szCs w:val="20"/>
          <w:lang w:val="en-US" w:eastAsia="en-GB"/>
        </w:rPr>
        <w:t>201</w:t>
      </w:r>
      <w:r w:rsidR="00767FFB" w:rsidRPr="002A63B1">
        <w:rPr>
          <w:rFonts w:ascii="Arial" w:eastAsia="Times New Roman" w:hAnsi="Arial" w:cs="Arial"/>
          <w:sz w:val="20"/>
          <w:szCs w:val="20"/>
          <w:lang w:val="en-US" w:eastAsia="en-GB"/>
        </w:rPr>
        <w:t>7</w:t>
      </w:r>
      <w:r w:rsidRPr="002A63B1">
        <w:rPr>
          <w:rFonts w:ascii="Arial" w:eastAsia="Times New Roman" w:hAnsi="Arial" w:cs="Arial"/>
          <w:sz w:val="20"/>
          <w:szCs w:val="20"/>
          <w:lang w:val="en-US" w:eastAsia="en-GB"/>
        </w:rPr>
        <w:t xml:space="preserve">). Family </w:t>
      </w:r>
      <w:r w:rsidR="00767FFB" w:rsidRPr="002A63B1">
        <w:rPr>
          <w:rFonts w:ascii="Arial" w:eastAsia="Times New Roman" w:hAnsi="Arial" w:cs="Arial"/>
          <w:sz w:val="20"/>
          <w:szCs w:val="20"/>
          <w:lang w:val="en-US" w:eastAsia="en-GB"/>
        </w:rPr>
        <w:t>firms’ owners</w:t>
      </w:r>
      <w:r w:rsidRPr="002A63B1">
        <w:rPr>
          <w:rFonts w:ascii="Arial" w:eastAsia="Times New Roman" w:hAnsi="Arial" w:cs="Arial"/>
          <w:sz w:val="20"/>
          <w:szCs w:val="20"/>
          <w:lang w:val="en-US" w:eastAsia="en-GB"/>
        </w:rPr>
        <w:t xml:space="preserve"> are continuously looking for models and strategies to </w:t>
      </w:r>
      <w:r w:rsidR="00767FFB" w:rsidRPr="002A63B1">
        <w:rPr>
          <w:rFonts w:ascii="Arial" w:eastAsia="Times New Roman" w:hAnsi="Arial" w:cs="Arial"/>
          <w:sz w:val="20"/>
          <w:szCs w:val="20"/>
          <w:lang w:val="en-US" w:eastAsia="en-GB"/>
        </w:rPr>
        <w:t>successfully</w:t>
      </w:r>
      <w:r w:rsidRPr="002A63B1">
        <w:rPr>
          <w:rFonts w:ascii="Arial" w:eastAsia="Times New Roman" w:hAnsi="Arial" w:cs="Arial"/>
          <w:sz w:val="20"/>
          <w:szCs w:val="20"/>
          <w:lang w:val="en-US" w:eastAsia="en-GB"/>
        </w:rPr>
        <w:t xml:space="preserve"> internationalize their businesses. Many studies had shown that usually entrepreneurs need different approaches and strategies in reaching this markets in </w:t>
      </w:r>
      <w:r w:rsidR="00767FFB" w:rsidRPr="002A63B1">
        <w:rPr>
          <w:rFonts w:ascii="Arial" w:eastAsia="Times New Roman" w:hAnsi="Arial" w:cs="Arial"/>
          <w:sz w:val="20"/>
          <w:szCs w:val="20"/>
          <w:lang w:val="en-US" w:eastAsia="en-GB"/>
        </w:rPr>
        <w:t>comparison</w:t>
      </w:r>
      <w:r w:rsidRPr="002A63B1">
        <w:rPr>
          <w:rFonts w:ascii="Arial" w:eastAsia="Times New Roman" w:hAnsi="Arial" w:cs="Arial"/>
          <w:sz w:val="20"/>
          <w:szCs w:val="20"/>
          <w:lang w:val="en-US" w:eastAsia="en-GB"/>
        </w:rPr>
        <w:t xml:space="preserve"> with those used in domestic markets (Dana et al., 2004; </w:t>
      </w:r>
      <w:proofErr w:type="spellStart"/>
      <w:r w:rsidRPr="002A63B1">
        <w:rPr>
          <w:rFonts w:ascii="Arial" w:eastAsia="Times New Roman" w:hAnsi="Arial" w:cs="Arial"/>
          <w:sz w:val="20"/>
          <w:szCs w:val="20"/>
          <w:lang w:val="en-US" w:eastAsia="en-GB"/>
        </w:rPr>
        <w:t>Ratten</w:t>
      </w:r>
      <w:proofErr w:type="spellEnd"/>
      <w:r w:rsidRPr="002A63B1">
        <w:rPr>
          <w:rFonts w:ascii="Arial" w:eastAsia="Times New Roman" w:hAnsi="Arial" w:cs="Arial"/>
          <w:sz w:val="20"/>
          <w:szCs w:val="20"/>
          <w:lang w:val="en-US" w:eastAsia="en-GB"/>
        </w:rPr>
        <w:t xml:space="preserve"> et al. 2007; </w:t>
      </w:r>
      <w:proofErr w:type="spellStart"/>
      <w:r w:rsidRPr="002A63B1">
        <w:rPr>
          <w:rFonts w:ascii="Arial" w:eastAsia="Times New Roman" w:hAnsi="Arial" w:cs="Arial"/>
          <w:sz w:val="20"/>
          <w:szCs w:val="20"/>
          <w:lang w:val="en-US" w:eastAsia="en-GB"/>
        </w:rPr>
        <w:t>Ratten</w:t>
      </w:r>
      <w:proofErr w:type="spellEnd"/>
      <w:r w:rsidRPr="002A63B1">
        <w:rPr>
          <w:rFonts w:ascii="Arial" w:eastAsia="Times New Roman" w:hAnsi="Arial" w:cs="Arial"/>
          <w:sz w:val="20"/>
          <w:szCs w:val="20"/>
          <w:lang w:val="en-US" w:eastAsia="en-GB"/>
        </w:rPr>
        <w:t xml:space="preserve"> et al. 2017). Internationally, family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operate in </w:t>
      </w:r>
      <w:r w:rsidR="00767FFB" w:rsidRPr="002A63B1">
        <w:rPr>
          <w:rFonts w:ascii="Arial" w:eastAsia="Times New Roman" w:hAnsi="Arial" w:cs="Arial"/>
          <w:sz w:val="20"/>
          <w:szCs w:val="20"/>
          <w:lang w:val="en-US" w:eastAsia="en-GB"/>
        </w:rPr>
        <w:t>environments</w:t>
      </w:r>
      <w:r w:rsidRPr="002A63B1">
        <w:rPr>
          <w:rFonts w:ascii="Arial" w:eastAsia="Times New Roman" w:hAnsi="Arial" w:cs="Arial"/>
          <w:sz w:val="20"/>
          <w:szCs w:val="20"/>
          <w:lang w:val="en-US" w:eastAsia="en-GB"/>
        </w:rPr>
        <w:t xml:space="preserve"> with very different rules and </w:t>
      </w:r>
      <w:r w:rsidR="00767FFB" w:rsidRPr="002A63B1">
        <w:rPr>
          <w:rFonts w:ascii="Arial" w:eastAsia="Times New Roman" w:hAnsi="Arial" w:cs="Arial"/>
          <w:sz w:val="20"/>
          <w:szCs w:val="20"/>
          <w:lang w:val="en-US" w:eastAsia="en-GB"/>
        </w:rPr>
        <w:t>practices</w:t>
      </w:r>
      <w:r w:rsidRPr="002A63B1">
        <w:rPr>
          <w:rFonts w:ascii="Arial" w:eastAsia="Times New Roman" w:hAnsi="Arial" w:cs="Arial"/>
          <w:sz w:val="20"/>
          <w:szCs w:val="20"/>
          <w:lang w:val="en-US" w:eastAsia="en-GB"/>
        </w:rPr>
        <w:t xml:space="preserve"> from those of domestic markets. Family business entrepreneurs need to analyze in details every difference that they can face with. They need to consider details, such are those related to general strategy, human resources strategy, consumers’ behavior, local rules and regulation, policies, location, brand recognition by locals and internationally, etc.  The su</w:t>
      </w:r>
      <w:r w:rsidR="00767FFB" w:rsidRPr="002A63B1">
        <w:rPr>
          <w:rFonts w:ascii="Arial" w:eastAsia="Times New Roman" w:hAnsi="Arial" w:cs="Arial"/>
          <w:sz w:val="20"/>
          <w:szCs w:val="20"/>
          <w:lang w:val="en-US" w:eastAsia="en-GB"/>
        </w:rPr>
        <w:t>c</w:t>
      </w:r>
      <w:r w:rsidRPr="002A63B1">
        <w:rPr>
          <w:rFonts w:ascii="Arial" w:eastAsia="Times New Roman" w:hAnsi="Arial" w:cs="Arial"/>
          <w:sz w:val="20"/>
          <w:szCs w:val="20"/>
          <w:lang w:val="en-US" w:eastAsia="en-GB"/>
        </w:rPr>
        <w:t>cess will depend from the entry models and entry strategies that they select (</w:t>
      </w:r>
      <w:proofErr w:type="spellStart"/>
      <w:r w:rsidRPr="002A63B1">
        <w:rPr>
          <w:rFonts w:ascii="Arial" w:eastAsia="Times New Roman" w:hAnsi="Arial" w:cs="Arial"/>
          <w:sz w:val="20"/>
          <w:szCs w:val="20"/>
          <w:lang w:val="en-US" w:eastAsia="en-GB"/>
        </w:rPr>
        <w:t>Ratten</w:t>
      </w:r>
      <w:proofErr w:type="spellEnd"/>
      <w:r w:rsidRPr="002A63B1">
        <w:rPr>
          <w:rFonts w:ascii="Arial" w:eastAsia="Times New Roman" w:hAnsi="Arial" w:cs="Arial"/>
          <w:sz w:val="20"/>
          <w:szCs w:val="20"/>
          <w:lang w:val="en-US" w:eastAsia="en-GB"/>
        </w:rPr>
        <w:t xml:space="preserve"> and Dana, 2015; </w:t>
      </w:r>
      <w:proofErr w:type="spellStart"/>
      <w:r w:rsidRPr="002A63B1">
        <w:rPr>
          <w:rFonts w:ascii="Arial" w:eastAsia="Times New Roman" w:hAnsi="Arial" w:cs="Arial"/>
          <w:sz w:val="20"/>
          <w:szCs w:val="20"/>
          <w:lang w:val="en-US" w:eastAsia="en-GB"/>
        </w:rPr>
        <w:t>Rexhepi</w:t>
      </w:r>
      <w:proofErr w:type="spellEnd"/>
      <w:r w:rsidRPr="002A63B1">
        <w:rPr>
          <w:rFonts w:ascii="Arial" w:eastAsia="Times New Roman" w:hAnsi="Arial" w:cs="Arial"/>
          <w:sz w:val="20"/>
          <w:szCs w:val="20"/>
          <w:lang w:val="en-US" w:eastAsia="en-GB"/>
        </w:rPr>
        <w:t>, 2015).</w:t>
      </w:r>
    </w:p>
    <w:p w14:paraId="59800D4B" w14:textId="388E8D89" w:rsidR="005B7436" w:rsidRPr="002A63B1" w:rsidRDefault="00311937" w:rsidP="002A63B1">
      <w:pPr>
        <w:autoSpaceDE w:val="0"/>
        <w:autoSpaceDN w:val="0"/>
        <w:adjustRightInd w:val="0"/>
        <w:spacing w:line="276" w:lineRule="auto"/>
        <w:ind w:firstLine="720"/>
        <w:jc w:val="both"/>
        <w:rPr>
          <w:rFonts w:ascii="Arial" w:hAnsi="Arial" w:cs="Arial"/>
          <w:sz w:val="20"/>
          <w:szCs w:val="20"/>
        </w:rPr>
      </w:pPr>
      <w:r w:rsidRPr="002A63B1">
        <w:rPr>
          <w:rFonts w:ascii="Arial" w:eastAsia="Times New Roman" w:hAnsi="Arial" w:cs="Arial"/>
          <w:sz w:val="20"/>
          <w:szCs w:val="20"/>
          <w:lang w:val="en-US" w:eastAsia="en-GB"/>
        </w:rPr>
        <w:t xml:space="preserve">Some family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are less interested in international markets because of their risk aversion, which means that a small number of family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will be resistant to international opportunities because of the perceived inflexibility of the global marketplace (Sharma, Chrisman and Chua, 1997). In addition, the disparate family goals and values of some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make it difficult to focus on </w:t>
      </w:r>
      <w:r w:rsidR="00767FFB" w:rsidRPr="002A63B1">
        <w:rPr>
          <w:rFonts w:ascii="Arial" w:eastAsia="Times New Roman" w:hAnsi="Arial" w:cs="Arial"/>
          <w:sz w:val="20"/>
          <w:szCs w:val="20"/>
          <w:lang w:val="en-US" w:eastAsia="en-GB"/>
        </w:rPr>
        <w:t>internationalization</w:t>
      </w:r>
      <w:r w:rsidRPr="002A63B1">
        <w:rPr>
          <w:rFonts w:ascii="Arial" w:eastAsia="Times New Roman" w:hAnsi="Arial" w:cs="Arial"/>
          <w:sz w:val="20"/>
          <w:szCs w:val="20"/>
          <w:lang w:val="en-US" w:eastAsia="en-GB"/>
        </w:rPr>
        <w:t xml:space="preserve"> efforts (Ward and Dolan, 1998). Some other family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facilitate growth by quickly focusing on international opportunities. This can be difficult for some family </w:t>
      </w:r>
      <w:r w:rsidR="00767FFB" w:rsidRPr="002A63B1">
        <w:rPr>
          <w:rFonts w:ascii="Arial" w:eastAsia="Times New Roman" w:hAnsi="Arial" w:cs="Arial"/>
          <w:sz w:val="20"/>
          <w:szCs w:val="20"/>
          <w:lang w:val="en-US" w:eastAsia="en-GB"/>
        </w:rPr>
        <w:t>firms</w:t>
      </w:r>
      <w:r w:rsidRPr="002A63B1">
        <w:rPr>
          <w:rFonts w:ascii="Arial" w:eastAsia="Times New Roman" w:hAnsi="Arial" w:cs="Arial"/>
          <w:sz w:val="20"/>
          <w:szCs w:val="20"/>
          <w:lang w:val="en-US" w:eastAsia="en-GB"/>
        </w:rPr>
        <w:t xml:space="preserve"> as the international market can be a hard process that is complemented by large resource requirements needed to achieve success (</w:t>
      </w:r>
      <w:proofErr w:type="spellStart"/>
      <w:r w:rsidRPr="002A63B1">
        <w:rPr>
          <w:rFonts w:ascii="Arial" w:eastAsia="Times New Roman" w:hAnsi="Arial" w:cs="Arial"/>
          <w:sz w:val="20"/>
          <w:szCs w:val="20"/>
          <w:lang w:val="en-US" w:eastAsia="en-GB"/>
        </w:rPr>
        <w:t>Ratten</w:t>
      </w:r>
      <w:proofErr w:type="spellEnd"/>
      <w:r w:rsidRPr="002A63B1">
        <w:rPr>
          <w:rFonts w:ascii="Arial" w:eastAsia="Times New Roman" w:hAnsi="Arial" w:cs="Arial"/>
          <w:sz w:val="20"/>
          <w:szCs w:val="20"/>
          <w:lang w:val="en-US" w:eastAsia="en-GB"/>
        </w:rPr>
        <w:t xml:space="preserve"> et al., 2017).</w:t>
      </w:r>
    </w:p>
    <w:p w14:paraId="3F925461" w14:textId="685CB510" w:rsidR="00A41013" w:rsidRPr="002A63B1" w:rsidRDefault="00A41013" w:rsidP="002A63B1">
      <w:pPr>
        <w:pStyle w:val="Default"/>
        <w:spacing w:line="276" w:lineRule="auto"/>
        <w:ind w:firstLine="360"/>
        <w:jc w:val="both"/>
        <w:rPr>
          <w:color w:val="auto"/>
          <w:sz w:val="20"/>
          <w:szCs w:val="20"/>
        </w:rPr>
      </w:pPr>
      <w:r w:rsidRPr="002A63B1">
        <w:rPr>
          <w:color w:val="auto"/>
          <w:sz w:val="20"/>
          <w:szCs w:val="20"/>
        </w:rPr>
        <w:t>Both micro- and macro-level st</w:t>
      </w:r>
      <w:r w:rsidR="004B640E" w:rsidRPr="002A63B1">
        <w:rPr>
          <w:color w:val="auto"/>
          <w:sz w:val="20"/>
          <w:szCs w:val="20"/>
        </w:rPr>
        <w:t>udies are welcome for the special issue</w:t>
      </w:r>
      <w:r w:rsidRPr="002A63B1">
        <w:rPr>
          <w:color w:val="auto"/>
          <w:sz w:val="20"/>
          <w:szCs w:val="20"/>
        </w:rPr>
        <w:t xml:space="preserve">. Quantitative, qualitative and mixed approaches are also welcome, so long as they are well grounded in the literature. Please refer to the following articles: </w:t>
      </w:r>
    </w:p>
    <w:p w14:paraId="6BBBF490" w14:textId="1A53E56A" w:rsidR="00A41013" w:rsidRPr="002A63B1" w:rsidRDefault="00A41013" w:rsidP="002A63B1">
      <w:pPr>
        <w:pStyle w:val="Default"/>
        <w:numPr>
          <w:ilvl w:val="0"/>
          <w:numId w:val="9"/>
        </w:numPr>
        <w:spacing w:after="26" w:line="276" w:lineRule="auto"/>
        <w:jc w:val="both"/>
        <w:rPr>
          <w:color w:val="auto"/>
          <w:sz w:val="20"/>
          <w:szCs w:val="20"/>
        </w:rPr>
      </w:pPr>
      <w:r w:rsidRPr="002A63B1">
        <w:rPr>
          <w:color w:val="auto"/>
          <w:sz w:val="20"/>
          <w:szCs w:val="20"/>
        </w:rPr>
        <w:t xml:space="preserve">Dana, L.P. &amp; Dumez, H. (2015) “Qualitative Research Revisited: Epistemology of a Comprehensive Approach,” </w:t>
      </w:r>
      <w:r w:rsidRPr="002A63B1">
        <w:rPr>
          <w:i/>
          <w:iCs/>
          <w:color w:val="auto"/>
          <w:sz w:val="20"/>
          <w:szCs w:val="20"/>
        </w:rPr>
        <w:t xml:space="preserve">International Journal of Entrepreneurship &amp; Small Business </w:t>
      </w:r>
      <w:r w:rsidRPr="002A63B1">
        <w:rPr>
          <w:color w:val="auto"/>
          <w:sz w:val="20"/>
          <w:szCs w:val="20"/>
        </w:rPr>
        <w:t xml:space="preserve">26 (2), October 2015, pp. 154-170. </w:t>
      </w:r>
    </w:p>
    <w:p w14:paraId="24A224A9" w14:textId="12DF937D" w:rsidR="00A41013" w:rsidRPr="002A63B1" w:rsidRDefault="00A41013" w:rsidP="002A63B1">
      <w:pPr>
        <w:pStyle w:val="Default"/>
        <w:numPr>
          <w:ilvl w:val="0"/>
          <w:numId w:val="9"/>
        </w:numPr>
        <w:spacing w:line="276" w:lineRule="auto"/>
        <w:jc w:val="both"/>
        <w:rPr>
          <w:color w:val="auto"/>
          <w:sz w:val="20"/>
          <w:szCs w:val="20"/>
        </w:rPr>
      </w:pPr>
      <w:r w:rsidRPr="002A63B1">
        <w:rPr>
          <w:color w:val="auto"/>
          <w:sz w:val="20"/>
          <w:szCs w:val="20"/>
        </w:rPr>
        <w:t xml:space="preserve">Dana, L.P. &amp; Dana, T.E. (2005) “Expanding the Scope of Methodologies Used in Entrepreneurship Research,” </w:t>
      </w:r>
      <w:r w:rsidRPr="002A63B1">
        <w:rPr>
          <w:i/>
          <w:iCs/>
          <w:color w:val="auto"/>
          <w:sz w:val="20"/>
          <w:szCs w:val="20"/>
        </w:rPr>
        <w:t xml:space="preserve">International Journal of Entrepreneurship &amp; Small Business </w:t>
      </w:r>
      <w:r w:rsidRPr="002A63B1">
        <w:rPr>
          <w:color w:val="auto"/>
          <w:sz w:val="20"/>
          <w:szCs w:val="20"/>
        </w:rPr>
        <w:t xml:space="preserve">2 (1), 2005, pp. 79-88. </w:t>
      </w:r>
    </w:p>
    <w:p w14:paraId="7B65340B" w14:textId="77777777" w:rsidR="00A41013" w:rsidRPr="002A63B1" w:rsidRDefault="00A41013" w:rsidP="002A63B1">
      <w:pPr>
        <w:pStyle w:val="Default"/>
        <w:spacing w:line="276" w:lineRule="auto"/>
        <w:jc w:val="both"/>
        <w:rPr>
          <w:color w:val="auto"/>
          <w:sz w:val="20"/>
          <w:szCs w:val="20"/>
        </w:rPr>
      </w:pPr>
    </w:p>
    <w:p w14:paraId="54A09D93" w14:textId="53F6814F" w:rsidR="00654226" w:rsidRPr="002A63B1" w:rsidRDefault="004B640E" w:rsidP="002A63B1">
      <w:pPr>
        <w:pStyle w:val="Default"/>
        <w:spacing w:line="276" w:lineRule="auto"/>
        <w:jc w:val="both"/>
        <w:rPr>
          <w:color w:val="auto"/>
          <w:sz w:val="20"/>
          <w:szCs w:val="20"/>
        </w:rPr>
      </w:pPr>
      <w:r w:rsidRPr="002A63B1">
        <w:rPr>
          <w:color w:val="auto"/>
          <w:sz w:val="20"/>
          <w:szCs w:val="20"/>
        </w:rPr>
        <w:lastRenderedPageBreak/>
        <w:t>We</w:t>
      </w:r>
      <w:r w:rsidR="00A41013" w:rsidRPr="002A63B1">
        <w:rPr>
          <w:color w:val="auto"/>
          <w:sz w:val="20"/>
          <w:szCs w:val="20"/>
        </w:rPr>
        <w:t xml:space="preserve"> encoura</w:t>
      </w:r>
      <w:r w:rsidRPr="002A63B1">
        <w:rPr>
          <w:color w:val="auto"/>
          <w:sz w:val="20"/>
          <w:szCs w:val="20"/>
        </w:rPr>
        <w:t xml:space="preserve">ge authors to submit </w:t>
      </w:r>
      <w:r w:rsidR="00A41013" w:rsidRPr="002A63B1">
        <w:rPr>
          <w:color w:val="auto"/>
          <w:sz w:val="20"/>
          <w:szCs w:val="20"/>
        </w:rPr>
        <w:t xml:space="preserve">emerging and groundbreaking topics to diversify and widen research </w:t>
      </w:r>
      <w:r w:rsidRPr="002A63B1">
        <w:rPr>
          <w:color w:val="auto"/>
          <w:sz w:val="20"/>
          <w:szCs w:val="20"/>
        </w:rPr>
        <w:t xml:space="preserve">in family </w:t>
      </w:r>
      <w:r w:rsidR="002A63B1">
        <w:rPr>
          <w:color w:val="auto"/>
          <w:sz w:val="20"/>
          <w:szCs w:val="20"/>
        </w:rPr>
        <w:t>firms</w:t>
      </w:r>
      <w:r w:rsidR="00A41013" w:rsidRPr="002A63B1">
        <w:rPr>
          <w:color w:val="auto"/>
          <w:sz w:val="20"/>
          <w:szCs w:val="20"/>
        </w:rPr>
        <w:t xml:space="preserve">. </w:t>
      </w:r>
    </w:p>
    <w:p w14:paraId="3416D97D" w14:textId="77777777" w:rsidR="00A40332" w:rsidRPr="002A63B1" w:rsidRDefault="00A40332" w:rsidP="002A63B1">
      <w:pPr>
        <w:spacing w:line="276" w:lineRule="auto"/>
        <w:jc w:val="both"/>
        <w:rPr>
          <w:rFonts w:ascii="Arial" w:hAnsi="Arial" w:cs="Arial"/>
          <w:b/>
          <w:sz w:val="20"/>
          <w:szCs w:val="20"/>
        </w:rPr>
      </w:pPr>
    </w:p>
    <w:p w14:paraId="4F11E857" w14:textId="5E81C95D" w:rsidR="00654226" w:rsidRPr="002A63B1" w:rsidRDefault="00654226" w:rsidP="002A63B1">
      <w:pPr>
        <w:spacing w:line="276" w:lineRule="auto"/>
        <w:jc w:val="both"/>
        <w:rPr>
          <w:rFonts w:ascii="Arial" w:hAnsi="Arial" w:cs="Arial"/>
          <w:b/>
          <w:sz w:val="20"/>
          <w:szCs w:val="20"/>
        </w:rPr>
      </w:pPr>
      <w:r w:rsidRPr="002A63B1">
        <w:rPr>
          <w:rFonts w:ascii="Arial" w:hAnsi="Arial" w:cs="Arial"/>
          <w:b/>
          <w:sz w:val="20"/>
          <w:szCs w:val="20"/>
        </w:rPr>
        <w:t>References:</w:t>
      </w:r>
    </w:p>
    <w:p w14:paraId="29F0F71E" w14:textId="77777777" w:rsidR="005B7436" w:rsidRPr="002A63B1" w:rsidRDefault="005B7436" w:rsidP="002A63B1">
      <w:pPr>
        <w:spacing w:line="276" w:lineRule="auto"/>
        <w:jc w:val="both"/>
        <w:rPr>
          <w:rFonts w:ascii="Arial" w:hAnsi="Arial" w:cs="Arial"/>
          <w:b/>
          <w:sz w:val="20"/>
          <w:szCs w:val="20"/>
        </w:rPr>
      </w:pPr>
    </w:p>
    <w:p w14:paraId="02135934" w14:textId="77777777" w:rsidR="002A63B1" w:rsidRPr="002A63B1" w:rsidRDefault="002A63B1" w:rsidP="002A63B1">
      <w:pPr>
        <w:pStyle w:val="Heading1"/>
        <w:spacing w:before="0" w:after="120" w:line="276" w:lineRule="auto"/>
        <w:jc w:val="both"/>
        <w:rPr>
          <w:rStyle w:val="Emphasis"/>
          <w:rFonts w:cs="Arial"/>
          <w:b w:val="0"/>
          <w:i w:val="0"/>
          <w:sz w:val="20"/>
          <w:szCs w:val="20"/>
        </w:rPr>
      </w:pPr>
      <w:r w:rsidRPr="002A63B1">
        <w:rPr>
          <w:rStyle w:val="Emphasis"/>
          <w:rFonts w:cs="Arial"/>
          <w:b w:val="0"/>
          <w:i w:val="0"/>
          <w:sz w:val="20"/>
          <w:szCs w:val="20"/>
        </w:rPr>
        <w:t xml:space="preserve">Brigham, K.H. (2013), Social and economic impact of family business, in Sorenson, R.L., Yu, A., Brigham, K.H., and Lumpkin, G.T. (Eds.), The Landscape of Family Business, Cheltenham, UK: Edward Elgar. </w:t>
      </w:r>
    </w:p>
    <w:p w14:paraId="3B51DA43" w14:textId="77777777" w:rsidR="002A63B1" w:rsidRPr="002A63B1" w:rsidRDefault="002A63B1" w:rsidP="002A63B1">
      <w:pPr>
        <w:spacing w:before="240" w:line="276" w:lineRule="auto"/>
        <w:jc w:val="both"/>
        <w:rPr>
          <w:rFonts w:ascii="Arial" w:hAnsi="Arial" w:cs="Arial"/>
          <w:sz w:val="20"/>
          <w:szCs w:val="20"/>
        </w:rPr>
      </w:pPr>
      <w:r w:rsidRPr="002A63B1">
        <w:rPr>
          <w:rFonts w:ascii="Arial" w:hAnsi="Arial" w:cs="Arial"/>
          <w:sz w:val="20"/>
          <w:szCs w:val="20"/>
        </w:rPr>
        <w:t>Dana, L-P. (2004), Handbook of Research on International Entrepreneurship, Edward Elgar, Cheltenham.</w:t>
      </w:r>
    </w:p>
    <w:p w14:paraId="4E2F02ED" w14:textId="77777777" w:rsidR="002A63B1" w:rsidRPr="002A63B1" w:rsidRDefault="002A63B1" w:rsidP="002A63B1">
      <w:pPr>
        <w:spacing w:after="120" w:line="276" w:lineRule="auto"/>
        <w:jc w:val="both"/>
        <w:rPr>
          <w:rFonts w:ascii="Arial" w:hAnsi="Arial" w:cs="Arial"/>
          <w:sz w:val="20"/>
          <w:szCs w:val="20"/>
          <w:lang w:bidi="th-TH"/>
        </w:rPr>
      </w:pPr>
      <w:r w:rsidRPr="002A63B1">
        <w:rPr>
          <w:rFonts w:ascii="Arial" w:hAnsi="Arial" w:cs="Arial"/>
          <w:sz w:val="20"/>
          <w:szCs w:val="20"/>
          <w:lang w:bidi="th-TH"/>
        </w:rPr>
        <w:t>Hacker, J., &amp; Dowling, M., (2012). Succession in Family Firms: How to Improve Family Satisfaction and Family Harmony, Int. J. Entrepreneurship and Small Business, 15(1), 76-99.</w:t>
      </w:r>
    </w:p>
    <w:p w14:paraId="7C900C9E" w14:textId="77777777" w:rsidR="002A63B1" w:rsidRPr="002A63B1" w:rsidRDefault="002A63B1" w:rsidP="002A63B1">
      <w:pPr>
        <w:spacing w:after="120" w:line="276" w:lineRule="auto"/>
        <w:jc w:val="both"/>
        <w:rPr>
          <w:rStyle w:val="Emphasis"/>
          <w:rFonts w:ascii="Arial" w:hAnsi="Arial" w:cs="Arial"/>
          <w:i w:val="0"/>
          <w:sz w:val="20"/>
          <w:szCs w:val="20"/>
        </w:rPr>
      </w:pPr>
      <w:r w:rsidRPr="002A63B1">
        <w:rPr>
          <w:rStyle w:val="Emphasis"/>
          <w:rFonts w:ascii="Arial" w:hAnsi="Arial" w:cs="Arial"/>
          <w:i w:val="0"/>
          <w:sz w:val="20"/>
          <w:szCs w:val="20"/>
        </w:rPr>
        <w:t xml:space="preserve">Hoy, F., &amp; Sharma, P. (2010). Entrepreneurial Family Firms. Upper Saddle River, NJ: Pearson Prentice Hall. </w:t>
      </w:r>
    </w:p>
    <w:p w14:paraId="3D411763" w14:textId="77777777" w:rsidR="002A63B1" w:rsidRPr="002A63B1" w:rsidRDefault="002A63B1" w:rsidP="002A63B1">
      <w:pPr>
        <w:spacing w:after="120" w:line="276" w:lineRule="auto"/>
        <w:jc w:val="both"/>
        <w:rPr>
          <w:rStyle w:val="Emphasis"/>
          <w:rFonts w:ascii="Arial" w:hAnsi="Arial" w:cs="Arial"/>
          <w:i w:val="0"/>
          <w:sz w:val="20"/>
          <w:szCs w:val="20"/>
        </w:rPr>
      </w:pPr>
      <w:r w:rsidRPr="002A63B1">
        <w:rPr>
          <w:rStyle w:val="Emphasis"/>
          <w:rFonts w:ascii="Arial" w:hAnsi="Arial" w:cs="Arial"/>
          <w:i w:val="0"/>
          <w:sz w:val="20"/>
          <w:szCs w:val="20"/>
        </w:rPr>
        <w:t>Ramadani, V., &amp; Hoy, F. (2015). Context and uniqueness of family businesses. In L-P Dana &amp; V. Ramadani (</w:t>
      </w:r>
      <w:proofErr w:type="spellStart"/>
      <w:r w:rsidRPr="002A63B1">
        <w:rPr>
          <w:rStyle w:val="Emphasis"/>
          <w:rFonts w:ascii="Arial" w:hAnsi="Arial" w:cs="Arial"/>
          <w:i w:val="0"/>
          <w:sz w:val="20"/>
          <w:szCs w:val="20"/>
        </w:rPr>
        <w:t>Eds</w:t>
      </w:r>
      <w:proofErr w:type="spellEnd"/>
      <w:r w:rsidRPr="002A63B1">
        <w:rPr>
          <w:rStyle w:val="Emphasis"/>
          <w:rFonts w:ascii="Arial" w:hAnsi="Arial" w:cs="Arial"/>
          <w:i w:val="0"/>
          <w:sz w:val="20"/>
          <w:szCs w:val="20"/>
        </w:rPr>
        <w:t xml:space="preserve">), Family Businesses in Transition Economies, pp.9-37, Springer, Cham. </w:t>
      </w:r>
    </w:p>
    <w:p w14:paraId="052B12E6" w14:textId="77777777" w:rsidR="002A63B1" w:rsidRPr="002A63B1" w:rsidRDefault="002A63B1" w:rsidP="002A63B1">
      <w:pPr>
        <w:pStyle w:val="NormalWeb"/>
        <w:spacing w:before="240" w:line="276" w:lineRule="auto"/>
        <w:jc w:val="both"/>
        <w:rPr>
          <w:rFonts w:ascii="Arial" w:hAnsi="Arial" w:cs="Arial"/>
          <w:sz w:val="20"/>
          <w:szCs w:val="20"/>
          <w:lang w:val="en-GB"/>
        </w:rPr>
      </w:pPr>
      <w:r w:rsidRPr="002A63B1">
        <w:rPr>
          <w:rFonts w:ascii="Arial" w:hAnsi="Arial" w:cs="Arial"/>
          <w:sz w:val="20"/>
          <w:szCs w:val="20"/>
          <w:lang w:val="en-GB"/>
        </w:rPr>
        <w:t xml:space="preserve">Ramadani, V., </w:t>
      </w:r>
      <w:proofErr w:type="spellStart"/>
      <w:r w:rsidRPr="002A63B1">
        <w:rPr>
          <w:rFonts w:ascii="Arial" w:hAnsi="Arial" w:cs="Arial"/>
          <w:sz w:val="20"/>
          <w:szCs w:val="20"/>
          <w:lang w:val="en-GB"/>
        </w:rPr>
        <w:t>Bexheti</w:t>
      </w:r>
      <w:proofErr w:type="spellEnd"/>
      <w:r w:rsidRPr="002A63B1">
        <w:rPr>
          <w:rFonts w:ascii="Arial" w:hAnsi="Arial" w:cs="Arial"/>
          <w:sz w:val="20"/>
          <w:szCs w:val="20"/>
          <w:lang w:val="en-GB"/>
        </w:rPr>
        <w:t xml:space="preserve">, A., </w:t>
      </w:r>
      <w:proofErr w:type="spellStart"/>
      <w:r w:rsidRPr="002A63B1">
        <w:rPr>
          <w:rFonts w:ascii="Arial" w:hAnsi="Arial" w:cs="Arial"/>
          <w:sz w:val="20"/>
          <w:szCs w:val="20"/>
          <w:lang w:val="en-GB"/>
        </w:rPr>
        <w:t>Rexhepi</w:t>
      </w:r>
      <w:proofErr w:type="spellEnd"/>
      <w:r w:rsidRPr="002A63B1">
        <w:rPr>
          <w:rFonts w:ascii="Arial" w:hAnsi="Arial" w:cs="Arial"/>
          <w:sz w:val="20"/>
          <w:szCs w:val="20"/>
          <w:lang w:val="en-GB"/>
        </w:rPr>
        <w:t xml:space="preserve">, V., </w:t>
      </w:r>
      <w:proofErr w:type="spellStart"/>
      <w:r w:rsidRPr="002A63B1">
        <w:rPr>
          <w:rFonts w:ascii="Arial" w:hAnsi="Arial" w:cs="Arial"/>
          <w:sz w:val="20"/>
          <w:szCs w:val="20"/>
          <w:lang w:val="en-GB"/>
        </w:rPr>
        <w:t>Ratten</w:t>
      </w:r>
      <w:proofErr w:type="spellEnd"/>
      <w:r w:rsidRPr="002A63B1">
        <w:rPr>
          <w:rFonts w:ascii="Arial" w:hAnsi="Arial" w:cs="Arial"/>
          <w:sz w:val="20"/>
          <w:szCs w:val="20"/>
          <w:lang w:val="en-GB"/>
        </w:rPr>
        <w:t xml:space="preserve">, V., and </w:t>
      </w:r>
      <w:proofErr w:type="spellStart"/>
      <w:r w:rsidRPr="002A63B1">
        <w:rPr>
          <w:rFonts w:ascii="Arial" w:hAnsi="Arial" w:cs="Arial"/>
          <w:sz w:val="20"/>
          <w:szCs w:val="20"/>
          <w:lang w:val="en-GB"/>
        </w:rPr>
        <w:t>Ibraimi</w:t>
      </w:r>
      <w:proofErr w:type="spellEnd"/>
      <w:r w:rsidRPr="002A63B1">
        <w:rPr>
          <w:rFonts w:ascii="Arial" w:hAnsi="Arial" w:cs="Arial"/>
          <w:sz w:val="20"/>
          <w:szCs w:val="20"/>
          <w:lang w:val="en-GB"/>
        </w:rPr>
        <w:t>, S. (2017). Succession Issues in Albanian Family Businesses: An Exploratory Research, Journal of Balkan and Near Eastern Studies, Vol. 19, No. 3, pp. xx–</w:t>
      </w:r>
      <w:proofErr w:type="spellStart"/>
      <w:r w:rsidRPr="002A63B1">
        <w:rPr>
          <w:rFonts w:ascii="Arial" w:hAnsi="Arial" w:cs="Arial"/>
          <w:sz w:val="20"/>
          <w:szCs w:val="20"/>
          <w:lang w:val="en-GB"/>
        </w:rPr>
        <w:t>yy</w:t>
      </w:r>
      <w:proofErr w:type="spellEnd"/>
      <w:r w:rsidRPr="002A63B1">
        <w:rPr>
          <w:rFonts w:ascii="Arial" w:hAnsi="Arial" w:cs="Arial"/>
          <w:sz w:val="20"/>
          <w:szCs w:val="20"/>
          <w:lang w:val="en-GB"/>
        </w:rPr>
        <w:t>.</w:t>
      </w:r>
    </w:p>
    <w:p w14:paraId="6080C48A" w14:textId="77777777" w:rsidR="002A63B1" w:rsidRPr="002A63B1" w:rsidRDefault="002A63B1" w:rsidP="002A63B1">
      <w:pPr>
        <w:pStyle w:val="NormalWeb"/>
        <w:spacing w:before="240" w:beforeAutospacing="0" w:after="0" w:afterAutospacing="0" w:line="276" w:lineRule="auto"/>
        <w:jc w:val="both"/>
        <w:rPr>
          <w:rFonts w:ascii="Arial" w:hAnsi="Arial" w:cs="Arial"/>
          <w:sz w:val="20"/>
          <w:szCs w:val="20"/>
          <w:lang w:val="en-GB"/>
        </w:rPr>
      </w:pPr>
      <w:proofErr w:type="spellStart"/>
      <w:r w:rsidRPr="002A63B1">
        <w:rPr>
          <w:rFonts w:ascii="Arial" w:hAnsi="Arial" w:cs="Arial"/>
          <w:sz w:val="20"/>
          <w:szCs w:val="20"/>
          <w:lang w:val="en-GB"/>
        </w:rPr>
        <w:t>Rammal</w:t>
      </w:r>
      <w:proofErr w:type="spellEnd"/>
      <w:r w:rsidRPr="002A63B1">
        <w:rPr>
          <w:rFonts w:ascii="Arial" w:hAnsi="Arial" w:cs="Arial"/>
          <w:sz w:val="20"/>
          <w:szCs w:val="20"/>
          <w:lang w:val="en-GB"/>
        </w:rPr>
        <w:t>, G. H. (2005). International business negotiations: The case of Pakistan. International Journal of Commerce and Management, Vol.15, No. 2, pp.129 – 140.</w:t>
      </w:r>
    </w:p>
    <w:p w14:paraId="4700CACF" w14:textId="77777777" w:rsidR="002A63B1" w:rsidRPr="002A63B1" w:rsidRDefault="002A63B1" w:rsidP="002A63B1">
      <w:pPr>
        <w:pStyle w:val="NormalWeb"/>
        <w:spacing w:before="240" w:beforeAutospacing="0" w:after="0" w:afterAutospacing="0" w:line="276" w:lineRule="auto"/>
        <w:jc w:val="both"/>
        <w:rPr>
          <w:rFonts w:ascii="Arial" w:hAnsi="Arial" w:cs="Arial"/>
          <w:sz w:val="20"/>
          <w:szCs w:val="20"/>
          <w:lang w:val="en-GB"/>
        </w:rPr>
      </w:pPr>
      <w:proofErr w:type="spellStart"/>
      <w:r w:rsidRPr="002A63B1">
        <w:rPr>
          <w:rFonts w:ascii="Arial" w:hAnsi="Arial" w:cs="Arial"/>
          <w:sz w:val="20"/>
          <w:szCs w:val="20"/>
          <w:lang w:val="en-GB"/>
        </w:rPr>
        <w:t>Ratten</w:t>
      </w:r>
      <w:proofErr w:type="spellEnd"/>
      <w:r w:rsidRPr="002A63B1">
        <w:rPr>
          <w:rFonts w:ascii="Arial" w:hAnsi="Arial" w:cs="Arial"/>
          <w:sz w:val="20"/>
          <w:szCs w:val="20"/>
          <w:lang w:val="en-GB"/>
        </w:rPr>
        <w:t>, V., Dana, L-P., and Ramadani, V. (2017). Internationalisation of family business groups in transition economies. International Journal of Entrepreneurship and Small Business, forthcoming.</w:t>
      </w:r>
    </w:p>
    <w:p w14:paraId="04713787" w14:textId="77777777" w:rsidR="002A63B1" w:rsidRPr="002A63B1" w:rsidRDefault="002A63B1" w:rsidP="002A63B1">
      <w:pPr>
        <w:pStyle w:val="NormalWeb"/>
        <w:spacing w:before="240" w:beforeAutospacing="0" w:after="0" w:afterAutospacing="0" w:line="276" w:lineRule="auto"/>
        <w:jc w:val="both"/>
        <w:rPr>
          <w:rFonts w:ascii="Arial" w:hAnsi="Arial" w:cs="Arial"/>
          <w:sz w:val="20"/>
          <w:szCs w:val="20"/>
          <w:lang w:val="en-GB"/>
        </w:rPr>
      </w:pPr>
      <w:proofErr w:type="spellStart"/>
      <w:r w:rsidRPr="002A63B1">
        <w:rPr>
          <w:rFonts w:ascii="Arial" w:hAnsi="Arial" w:cs="Arial"/>
          <w:sz w:val="20"/>
          <w:szCs w:val="20"/>
          <w:lang w:val="en-GB"/>
        </w:rPr>
        <w:t>Ratten</w:t>
      </w:r>
      <w:proofErr w:type="spellEnd"/>
      <w:r w:rsidRPr="002A63B1">
        <w:rPr>
          <w:rFonts w:ascii="Arial" w:hAnsi="Arial" w:cs="Arial"/>
          <w:sz w:val="20"/>
          <w:szCs w:val="20"/>
          <w:lang w:val="en-GB"/>
        </w:rPr>
        <w:t xml:space="preserve">, V., Dana, L-P., Han, M., and </w:t>
      </w:r>
      <w:proofErr w:type="spellStart"/>
      <w:r w:rsidRPr="002A63B1">
        <w:rPr>
          <w:rFonts w:ascii="Arial" w:hAnsi="Arial" w:cs="Arial"/>
          <w:sz w:val="20"/>
          <w:szCs w:val="20"/>
          <w:lang w:val="en-GB"/>
        </w:rPr>
        <w:t>Welpe</w:t>
      </w:r>
      <w:proofErr w:type="spellEnd"/>
      <w:r w:rsidRPr="002A63B1">
        <w:rPr>
          <w:rFonts w:ascii="Arial" w:hAnsi="Arial" w:cs="Arial"/>
          <w:sz w:val="20"/>
          <w:szCs w:val="20"/>
          <w:lang w:val="en-GB"/>
        </w:rPr>
        <w:t>, I. (2007). Internationalisation of SMEs: European comparative studies,</w:t>
      </w:r>
      <w:r w:rsidRPr="002A63B1">
        <w:rPr>
          <w:rFonts w:ascii="Arial" w:hAnsi="Arial" w:cs="Arial"/>
          <w:sz w:val="20"/>
          <w:szCs w:val="20"/>
          <w:lang w:val="en-GB"/>
        </w:rPr>
        <w:tab/>
        <w:t>International Journal of Entrepreneurship and Small Business, Vol. 4, No.3, pp. 361 - 379</w:t>
      </w:r>
    </w:p>
    <w:p w14:paraId="066BDEBC" w14:textId="77777777" w:rsidR="002A63B1" w:rsidRPr="002A63B1" w:rsidRDefault="002A63B1" w:rsidP="002A63B1">
      <w:pPr>
        <w:pStyle w:val="Els-Title"/>
        <w:spacing w:before="240"/>
        <w:rPr>
          <w:rFonts w:ascii="Arial" w:hAnsi="Arial" w:cs="Arial"/>
          <w:b w:val="0"/>
          <w:sz w:val="20"/>
          <w:szCs w:val="20"/>
          <w:lang w:val="en-GB"/>
        </w:rPr>
      </w:pPr>
      <w:proofErr w:type="spellStart"/>
      <w:r w:rsidRPr="002A63B1">
        <w:rPr>
          <w:rFonts w:ascii="Arial" w:hAnsi="Arial" w:cs="Arial"/>
          <w:b w:val="0"/>
          <w:sz w:val="20"/>
          <w:szCs w:val="20"/>
          <w:lang w:val="en-GB"/>
        </w:rPr>
        <w:t>Rexhepi</w:t>
      </w:r>
      <w:proofErr w:type="spellEnd"/>
      <w:r w:rsidRPr="002A63B1">
        <w:rPr>
          <w:rFonts w:ascii="Arial" w:hAnsi="Arial" w:cs="Arial"/>
          <w:b w:val="0"/>
          <w:sz w:val="20"/>
          <w:szCs w:val="20"/>
          <w:lang w:val="en-GB"/>
        </w:rPr>
        <w:t xml:space="preserve"> G. (2015), Entering new markets: strategies for internationalization of family businesses, in Dana L-P. and Ramadani, V. (</w:t>
      </w:r>
      <w:proofErr w:type="spellStart"/>
      <w:r w:rsidRPr="002A63B1">
        <w:rPr>
          <w:rFonts w:ascii="Arial" w:hAnsi="Arial" w:cs="Arial"/>
          <w:b w:val="0"/>
          <w:sz w:val="20"/>
          <w:szCs w:val="20"/>
          <w:lang w:val="en-GB"/>
        </w:rPr>
        <w:t>Eds</w:t>
      </w:r>
      <w:proofErr w:type="spellEnd"/>
      <w:r w:rsidRPr="002A63B1">
        <w:rPr>
          <w:rFonts w:ascii="Arial" w:hAnsi="Arial" w:cs="Arial"/>
          <w:b w:val="0"/>
          <w:sz w:val="20"/>
          <w:szCs w:val="20"/>
          <w:lang w:val="en-GB"/>
        </w:rPr>
        <w:t>). Family Businesses in Transition Economies, pp. 293-305, Springer, Cham.</w:t>
      </w:r>
    </w:p>
    <w:p w14:paraId="734C779C" w14:textId="77777777" w:rsidR="002A63B1" w:rsidRPr="002A63B1" w:rsidRDefault="002A63B1" w:rsidP="002A63B1">
      <w:pPr>
        <w:spacing w:after="120" w:line="276" w:lineRule="auto"/>
        <w:jc w:val="both"/>
        <w:rPr>
          <w:rStyle w:val="Emphasis"/>
          <w:rFonts w:ascii="Arial" w:hAnsi="Arial" w:cs="Arial"/>
          <w:i w:val="0"/>
          <w:sz w:val="20"/>
          <w:szCs w:val="20"/>
        </w:rPr>
      </w:pPr>
      <w:proofErr w:type="spellStart"/>
      <w:r w:rsidRPr="002A63B1">
        <w:rPr>
          <w:rStyle w:val="Emphasis"/>
          <w:rFonts w:ascii="Arial" w:hAnsi="Arial" w:cs="Arial"/>
          <w:i w:val="0"/>
          <w:sz w:val="20"/>
          <w:szCs w:val="20"/>
        </w:rPr>
        <w:t>Rexhepi</w:t>
      </w:r>
      <w:proofErr w:type="spellEnd"/>
      <w:r w:rsidRPr="002A63B1">
        <w:rPr>
          <w:rStyle w:val="Emphasis"/>
          <w:rFonts w:ascii="Arial" w:hAnsi="Arial" w:cs="Arial"/>
          <w:i w:val="0"/>
          <w:sz w:val="20"/>
          <w:szCs w:val="20"/>
        </w:rPr>
        <w:t xml:space="preserve">, G., Ramadani, V., </w:t>
      </w:r>
      <w:proofErr w:type="spellStart"/>
      <w:r w:rsidRPr="002A63B1">
        <w:rPr>
          <w:rStyle w:val="Emphasis"/>
          <w:rFonts w:ascii="Arial" w:hAnsi="Arial" w:cs="Arial"/>
          <w:i w:val="0"/>
          <w:sz w:val="20"/>
          <w:szCs w:val="20"/>
        </w:rPr>
        <w:t>Rahdari</w:t>
      </w:r>
      <w:proofErr w:type="spellEnd"/>
      <w:r w:rsidRPr="002A63B1">
        <w:rPr>
          <w:rStyle w:val="Emphasis"/>
          <w:rFonts w:ascii="Arial" w:hAnsi="Arial" w:cs="Arial"/>
          <w:i w:val="0"/>
          <w:sz w:val="20"/>
          <w:szCs w:val="20"/>
        </w:rPr>
        <w:t xml:space="preserve">, A., and </w:t>
      </w:r>
      <w:proofErr w:type="spellStart"/>
      <w:r w:rsidRPr="002A63B1">
        <w:rPr>
          <w:rStyle w:val="Emphasis"/>
          <w:rFonts w:ascii="Arial" w:hAnsi="Arial" w:cs="Arial"/>
          <w:i w:val="0"/>
          <w:sz w:val="20"/>
          <w:szCs w:val="20"/>
        </w:rPr>
        <w:t>Anggadwita</w:t>
      </w:r>
      <w:proofErr w:type="spellEnd"/>
      <w:r w:rsidRPr="002A63B1">
        <w:rPr>
          <w:rStyle w:val="Emphasis"/>
          <w:rFonts w:ascii="Arial" w:hAnsi="Arial" w:cs="Arial"/>
          <w:i w:val="0"/>
          <w:sz w:val="20"/>
          <w:szCs w:val="20"/>
        </w:rPr>
        <w:t>, G. (2017). Models and strategies of family businesses internationalization: A conceptual framework and future research directions. Review of International Business and Strategy, forthcoming.</w:t>
      </w:r>
    </w:p>
    <w:p w14:paraId="5795870B" w14:textId="77777777" w:rsidR="002A63B1" w:rsidRPr="002A63B1" w:rsidRDefault="002A63B1" w:rsidP="002A63B1">
      <w:pPr>
        <w:pStyle w:val="Heading1"/>
        <w:spacing w:before="0" w:after="120" w:line="276" w:lineRule="auto"/>
        <w:jc w:val="both"/>
        <w:rPr>
          <w:rStyle w:val="Emphasis"/>
          <w:rFonts w:cs="Arial"/>
          <w:b w:val="0"/>
          <w:i w:val="0"/>
          <w:sz w:val="20"/>
          <w:szCs w:val="20"/>
        </w:rPr>
      </w:pPr>
      <w:r w:rsidRPr="002A63B1">
        <w:rPr>
          <w:rStyle w:val="Emphasis"/>
          <w:rFonts w:cs="Arial"/>
          <w:b w:val="0"/>
          <w:i w:val="0"/>
          <w:sz w:val="20"/>
          <w:szCs w:val="20"/>
        </w:rPr>
        <w:t xml:space="preserve">Welsh, D.H.B., </w:t>
      </w:r>
      <w:proofErr w:type="spellStart"/>
      <w:r w:rsidRPr="002A63B1">
        <w:rPr>
          <w:rStyle w:val="Emphasis"/>
          <w:rFonts w:cs="Arial"/>
          <w:b w:val="0"/>
          <w:i w:val="0"/>
          <w:sz w:val="20"/>
          <w:szCs w:val="20"/>
        </w:rPr>
        <w:t>Memili</w:t>
      </w:r>
      <w:proofErr w:type="spellEnd"/>
      <w:r w:rsidRPr="002A63B1">
        <w:rPr>
          <w:rStyle w:val="Emphasis"/>
          <w:rFonts w:cs="Arial"/>
          <w:b w:val="0"/>
          <w:i w:val="0"/>
          <w:sz w:val="20"/>
          <w:szCs w:val="20"/>
        </w:rPr>
        <w:t xml:space="preserve">, E., </w:t>
      </w:r>
      <w:proofErr w:type="spellStart"/>
      <w:r w:rsidRPr="002A63B1">
        <w:rPr>
          <w:rStyle w:val="Emphasis"/>
          <w:rFonts w:cs="Arial"/>
          <w:b w:val="0"/>
          <w:i w:val="0"/>
          <w:sz w:val="20"/>
          <w:szCs w:val="20"/>
        </w:rPr>
        <w:t>Rosplock</w:t>
      </w:r>
      <w:proofErr w:type="spellEnd"/>
      <w:r w:rsidRPr="002A63B1">
        <w:rPr>
          <w:rStyle w:val="Emphasis"/>
          <w:rFonts w:cs="Arial"/>
          <w:b w:val="0"/>
          <w:i w:val="0"/>
          <w:sz w:val="20"/>
          <w:szCs w:val="20"/>
        </w:rPr>
        <w:t xml:space="preserve">, K., </w:t>
      </w:r>
      <w:proofErr w:type="spellStart"/>
      <w:r w:rsidRPr="002A63B1">
        <w:rPr>
          <w:rStyle w:val="Emphasis"/>
          <w:rFonts w:cs="Arial"/>
          <w:b w:val="0"/>
          <w:i w:val="0"/>
          <w:sz w:val="20"/>
          <w:szCs w:val="20"/>
        </w:rPr>
        <w:t>Roure</w:t>
      </w:r>
      <w:proofErr w:type="spellEnd"/>
      <w:r w:rsidRPr="002A63B1">
        <w:rPr>
          <w:rStyle w:val="Emphasis"/>
          <w:rFonts w:cs="Arial"/>
          <w:b w:val="0"/>
          <w:i w:val="0"/>
          <w:sz w:val="20"/>
          <w:szCs w:val="20"/>
        </w:rPr>
        <w:t xml:space="preserve">, J., </w:t>
      </w:r>
      <w:proofErr w:type="spellStart"/>
      <w:r w:rsidRPr="002A63B1">
        <w:rPr>
          <w:rStyle w:val="Emphasis"/>
          <w:rFonts w:cs="Arial"/>
          <w:b w:val="0"/>
          <w:i w:val="0"/>
          <w:sz w:val="20"/>
          <w:szCs w:val="20"/>
        </w:rPr>
        <w:t>Seguardo</w:t>
      </w:r>
      <w:proofErr w:type="spellEnd"/>
      <w:r w:rsidRPr="002A63B1">
        <w:rPr>
          <w:rStyle w:val="Emphasis"/>
          <w:rFonts w:cs="Arial"/>
          <w:b w:val="0"/>
          <w:i w:val="0"/>
          <w:sz w:val="20"/>
          <w:szCs w:val="20"/>
        </w:rPr>
        <w:t>, J. L. (2013). Perceptions of entrepreneurship across generations in family businesses and family offices: A stewardship theory perspective. Journal of Family Business Strategy, 4(3), 213-226.</w:t>
      </w:r>
    </w:p>
    <w:p w14:paraId="7F34A034" w14:textId="77777777" w:rsidR="000509D4" w:rsidRPr="002A63B1" w:rsidRDefault="000509D4" w:rsidP="002A63B1">
      <w:pPr>
        <w:spacing w:line="276" w:lineRule="auto"/>
        <w:rPr>
          <w:rFonts w:ascii="Arial" w:hAnsi="Arial" w:cs="Arial"/>
          <w:sz w:val="20"/>
          <w:szCs w:val="20"/>
          <w:lang w:eastAsia="en-US"/>
        </w:rPr>
      </w:pPr>
    </w:p>
    <w:p w14:paraId="2973D8EA" w14:textId="77777777" w:rsidR="00897994" w:rsidRPr="002A63B1" w:rsidRDefault="00897994" w:rsidP="002A63B1">
      <w:pPr>
        <w:spacing w:line="276" w:lineRule="auto"/>
        <w:jc w:val="both"/>
        <w:rPr>
          <w:rFonts w:ascii="Arial" w:hAnsi="Arial" w:cs="Arial"/>
          <w:sz w:val="20"/>
          <w:szCs w:val="20"/>
        </w:rPr>
      </w:pPr>
      <w:r w:rsidRPr="002A63B1">
        <w:rPr>
          <w:rFonts w:ascii="Arial" w:hAnsi="Arial" w:cs="Arial"/>
          <w:sz w:val="20"/>
          <w:szCs w:val="20"/>
        </w:rPr>
        <w:t>Topics include, but are not limited to, the following:</w:t>
      </w:r>
    </w:p>
    <w:p w14:paraId="5C554EC4" w14:textId="77777777" w:rsidR="00897994" w:rsidRPr="002A63B1" w:rsidRDefault="00897994" w:rsidP="002A63B1">
      <w:pPr>
        <w:spacing w:line="276" w:lineRule="auto"/>
        <w:jc w:val="both"/>
        <w:rPr>
          <w:rFonts w:ascii="Arial" w:hAnsi="Arial" w:cs="Arial"/>
          <w:sz w:val="20"/>
          <w:szCs w:val="20"/>
          <w:lang w:val="en-US"/>
        </w:rPr>
      </w:pPr>
    </w:p>
    <w:p w14:paraId="3BA1E28B" w14:textId="366FBA7F" w:rsidR="000509D4" w:rsidRPr="002A63B1" w:rsidRDefault="000509D4" w:rsidP="002A63B1">
      <w:pPr>
        <w:numPr>
          <w:ilvl w:val="0"/>
          <w:numId w:val="10"/>
        </w:numPr>
        <w:spacing w:line="276" w:lineRule="auto"/>
        <w:jc w:val="both"/>
        <w:rPr>
          <w:rFonts w:ascii="Arial" w:hAnsi="Arial" w:cs="Arial"/>
          <w:sz w:val="20"/>
          <w:szCs w:val="20"/>
        </w:rPr>
      </w:pPr>
      <w:r w:rsidRPr="002A63B1">
        <w:rPr>
          <w:rFonts w:ascii="Arial" w:hAnsi="Arial" w:cs="Arial"/>
          <w:sz w:val="20"/>
          <w:szCs w:val="20"/>
        </w:rPr>
        <w:t>Internationalization and globalization of family firms</w:t>
      </w:r>
    </w:p>
    <w:p w14:paraId="1C592EFD" w14:textId="23481F94" w:rsidR="00A41013" w:rsidRPr="002A63B1" w:rsidRDefault="00A41013" w:rsidP="002A63B1">
      <w:pPr>
        <w:numPr>
          <w:ilvl w:val="0"/>
          <w:numId w:val="10"/>
        </w:numPr>
        <w:spacing w:line="276" w:lineRule="auto"/>
        <w:jc w:val="both"/>
        <w:rPr>
          <w:rFonts w:ascii="Arial" w:hAnsi="Arial" w:cs="Arial"/>
          <w:sz w:val="20"/>
          <w:szCs w:val="20"/>
        </w:rPr>
      </w:pPr>
      <w:r w:rsidRPr="002A63B1">
        <w:rPr>
          <w:rFonts w:ascii="Arial" w:hAnsi="Arial" w:cs="Arial"/>
          <w:sz w:val="20"/>
          <w:szCs w:val="20"/>
        </w:rPr>
        <w:t xml:space="preserve">Succession planning </w:t>
      </w:r>
      <w:r w:rsidR="000509D4" w:rsidRPr="002A63B1">
        <w:rPr>
          <w:rFonts w:ascii="Arial" w:hAnsi="Arial" w:cs="Arial"/>
          <w:sz w:val="20"/>
          <w:szCs w:val="20"/>
        </w:rPr>
        <w:t>and internationalization of family firms</w:t>
      </w:r>
    </w:p>
    <w:p w14:paraId="4068BE92" w14:textId="1B3CC9AA" w:rsidR="00A41013" w:rsidRPr="002A63B1" w:rsidRDefault="00A41013" w:rsidP="002A63B1">
      <w:pPr>
        <w:numPr>
          <w:ilvl w:val="0"/>
          <w:numId w:val="10"/>
        </w:numPr>
        <w:spacing w:line="276" w:lineRule="auto"/>
        <w:jc w:val="both"/>
        <w:rPr>
          <w:rFonts w:ascii="Arial" w:hAnsi="Arial" w:cs="Arial"/>
          <w:sz w:val="20"/>
          <w:szCs w:val="20"/>
        </w:rPr>
      </w:pPr>
      <w:r w:rsidRPr="002A63B1">
        <w:rPr>
          <w:rFonts w:ascii="Arial" w:hAnsi="Arial" w:cs="Arial"/>
          <w:sz w:val="20"/>
          <w:szCs w:val="20"/>
        </w:rPr>
        <w:t>International entrepreneurship</w:t>
      </w:r>
      <w:r w:rsidR="00C00CFB" w:rsidRPr="002A63B1">
        <w:rPr>
          <w:rFonts w:ascii="Arial" w:hAnsi="Arial" w:cs="Arial"/>
          <w:sz w:val="20"/>
          <w:szCs w:val="20"/>
        </w:rPr>
        <w:t xml:space="preserve"> </w:t>
      </w:r>
      <w:r w:rsidR="002A63B1">
        <w:rPr>
          <w:rFonts w:ascii="Arial" w:hAnsi="Arial" w:cs="Arial"/>
          <w:sz w:val="20"/>
          <w:szCs w:val="20"/>
        </w:rPr>
        <w:t>specifics of</w:t>
      </w:r>
      <w:r w:rsidR="00C00CFB" w:rsidRPr="002A63B1">
        <w:rPr>
          <w:rFonts w:ascii="Arial" w:hAnsi="Arial" w:cs="Arial"/>
          <w:sz w:val="20"/>
          <w:szCs w:val="20"/>
        </w:rPr>
        <w:t xml:space="preserve"> family </w:t>
      </w:r>
      <w:r w:rsidR="002A63B1">
        <w:rPr>
          <w:rFonts w:ascii="Arial" w:hAnsi="Arial" w:cs="Arial"/>
          <w:sz w:val="20"/>
          <w:szCs w:val="20"/>
        </w:rPr>
        <w:t>firms</w:t>
      </w:r>
      <w:r w:rsidRPr="002A63B1">
        <w:rPr>
          <w:rFonts w:ascii="Arial" w:hAnsi="Arial" w:cs="Arial"/>
          <w:sz w:val="20"/>
          <w:szCs w:val="20"/>
        </w:rPr>
        <w:t xml:space="preserve"> </w:t>
      </w:r>
    </w:p>
    <w:p w14:paraId="2E492C0B" w14:textId="3A1E82F3" w:rsidR="00A41013" w:rsidRPr="002A63B1" w:rsidRDefault="00A41013" w:rsidP="002A63B1">
      <w:pPr>
        <w:numPr>
          <w:ilvl w:val="0"/>
          <w:numId w:val="10"/>
        </w:numPr>
        <w:spacing w:line="276" w:lineRule="auto"/>
        <w:jc w:val="both"/>
        <w:rPr>
          <w:rFonts w:ascii="Arial" w:hAnsi="Arial" w:cs="Arial"/>
          <w:sz w:val="20"/>
          <w:szCs w:val="20"/>
        </w:rPr>
      </w:pPr>
      <w:r w:rsidRPr="002A63B1">
        <w:rPr>
          <w:rFonts w:ascii="Arial" w:hAnsi="Arial" w:cs="Arial"/>
          <w:sz w:val="20"/>
          <w:szCs w:val="20"/>
        </w:rPr>
        <w:t>Impact of</w:t>
      </w:r>
      <w:r w:rsidR="000509D4" w:rsidRPr="002A63B1">
        <w:rPr>
          <w:rFonts w:ascii="Arial" w:hAnsi="Arial" w:cs="Arial"/>
          <w:sz w:val="20"/>
          <w:szCs w:val="20"/>
        </w:rPr>
        <w:t xml:space="preserve"> internationalization on</w:t>
      </w:r>
      <w:r w:rsidRPr="002A63B1">
        <w:rPr>
          <w:rFonts w:ascii="Arial" w:hAnsi="Arial" w:cs="Arial"/>
          <w:sz w:val="20"/>
          <w:szCs w:val="20"/>
        </w:rPr>
        <w:t xml:space="preserve"> family </w:t>
      </w:r>
      <w:r w:rsidR="00C00CFB" w:rsidRPr="002A63B1">
        <w:rPr>
          <w:rFonts w:ascii="Arial" w:hAnsi="Arial" w:cs="Arial"/>
          <w:sz w:val="20"/>
          <w:szCs w:val="20"/>
        </w:rPr>
        <w:t xml:space="preserve">dynamics </w:t>
      </w:r>
    </w:p>
    <w:p w14:paraId="3B9BBE28" w14:textId="0F114D51" w:rsidR="00A41013" w:rsidRPr="002A63B1" w:rsidRDefault="00A41013" w:rsidP="002A63B1">
      <w:pPr>
        <w:numPr>
          <w:ilvl w:val="0"/>
          <w:numId w:val="10"/>
        </w:numPr>
        <w:spacing w:line="276" w:lineRule="auto"/>
        <w:jc w:val="both"/>
        <w:rPr>
          <w:rFonts w:ascii="Arial" w:hAnsi="Arial" w:cs="Arial"/>
          <w:sz w:val="20"/>
          <w:szCs w:val="20"/>
        </w:rPr>
      </w:pPr>
      <w:r w:rsidRPr="002A63B1">
        <w:rPr>
          <w:rFonts w:ascii="Arial" w:hAnsi="Arial" w:cs="Arial"/>
          <w:sz w:val="20"/>
          <w:szCs w:val="20"/>
        </w:rPr>
        <w:t xml:space="preserve">Strategic planning and organizational changes </w:t>
      </w:r>
      <w:r w:rsidR="000509D4" w:rsidRPr="002A63B1">
        <w:rPr>
          <w:rFonts w:ascii="Arial" w:hAnsi="Arial" w:cs="Arial"/>
          <w:sz w:val="20"/>
          <w:szCs w:val="20"/>
        </w:rPr>
        <w:t xml:space="preserve">towards internationalization </w:t>
      </w:r>
      <w:r w:rsidRPr="002A63B1">
        <w:rPr>
          <w:rFonts w:ascii="Arial" w:hAnsi="Arial" w:cs="Arial"/>
          <w:sz w:val="20"/>
          <w:szCs w:val="20"/>
        </w:rPr>
        <w:t>in family firms</w:t>
      </w:r>
    </w:p>
    <w:p w14:paraId="0C0DD9F8" w14:textId="77777777" w:rsidR="00272D0F" w:rsidRPr="002A63B1" w:rsidRDefault="00272D0F" w:rsidP="002A63B1">
      <w:pPr>
        <w:spacing w:line="276" w:lineRule="auto"/>
        <w:jc w:val="both"/>
        <w:rPr>
          <w:rFonts w:ascii="Arial" w:hAnsi="Arial" w:cs="Arial"/>
          <w:b/>
          <w:sz w:val="20"/>
          <w:szCs w:val="20"/>
          <w:highlight w:val="yellow"/>
        </w:rPr>
      </w:pPr>
    </w:p>
    <w:p w14:paraId="2C937623" w14:textId="5491FBF2" w:rsidR="000A70A5" w:rsidRPr="002A63B1" w:rsidRDefault="000A70A5" w:rsidP="002A63B1">
      <w:pPr>
        <w:spacing w:line="276" w:lineRule="auto"/>
        <w:jc w:val="both"/>
        <w:rPr>
          <w:rFonts w:ascii="Arial" w:hAnsi="Arial" w:cs="Arial"/>
          <w:b/>
          <w:bCs/>
          <w:sz w:val="20"/>
          <w:szCs w:val="20"/>
        </w:rPr>
      </w:pPr>
    </w:p>
    <w:p w14:paraId="015DC3B9" w14:textId="77777777" w:rsidR="00DB3EA3" w:rsidRPr="00593E3D" w:rsidRDefault="00DB3EA3" w:rsidP="002A63B1">
      <w:pPr>
        <w:spacing w:line="276" w:lineRule="auto"/>
        <w:jc w:val="both"/>
        <w:rPr>
          <w:rFonts w:ascii="Arial" w:hAnsi="Arial" w:cs="Arial"/>
          <w:b/>
          <w:color w:val="FF0000"/>
          <w:sz w:val="20"/>
          <w:szCs w:val="20"/>
        </w:rPr>
      </w:pPr>
      <w:r w:rsidRPr="00593E3D">
        <w:rPr>
          <w:rFonts w:ascii="Arial" w:hAnsi="Arial" w:cs="Arial"/>
          <w:b/>
          <w:color w:val="FF0000"/>
          <w:sz w:val="20"/>
          <w:szCs w:val="20"/>
        </w:rPr>
        <w:t>Important Dates</w:t>
      </w:r>
    </w:p>
    <w:p w14:paraId="052A41F7" w14:textId="77777777" w:rsidR="00DB3EA3" w:rsidRPr="00593E3D" w:rsidRDefault="00DB3EA3" w:rsidP="002A63B1">
      <w:pPr>
        <w:spacing w:line="276" w:lineRule="auto"/>
        <w:jc w:val="both"/>
        <w:rPr>
          <w:rFonts w:ascii="Arial" w:hAnsi="Arial" w:cs="Arial"/>
          <w:i/>
          <w:iCs/>
          <w:color w:val="FF0000"/>
          <w:sz w:val="20"/>
          <w:szCs w:val="20"/>
          <w:lang w:val="en-US"/>
        </w:rPr>
      </w:pPr>
    </w:p>
    <w:p w14:paraId="41314539" w14:textId="4F5B94B6" w:rsidR="00DB3EA3" w:rsidRPr="00593E3D" w:rsidRDefault="00DB3EA3" w:rsidP="002A63B1">
      <w:pPr>
        <w:spacing w:line="276" w:lineRule="auto"/>
        <w:jc w:val="both"/>
        <w:rPr>
          <w:rFonts w:ascii="Arial" w:hAnsi="Arial" w:cs="Arial"/>
          <w:i/>
          <w:iCs/>
          <w:color w:val="FF0000"/>
          <w:sz w:val="20"/>
          <w:szCs w:val="20"/>
          <w:lang w:val="en-US"/>
        </w:rPr>
      </w:pPr>
      <w:r w:rsidRPr="00593E3D">
        <w:rPr>
          <w:rFonts w:ascii="Arial" w:hAnsi="Arial" w:cs="Arial"/>
          <w:color w:val="FF0000"/>
          <w:sz w:val="20"/>
          <w:szCs w:val="20"/>
        </w:rPr>
        <w:t xml:space="preserve">Submission of manuscripts: </w:t>
      </w:r>
      <w:r w:rsidR="000509D4" w:rsidRPr="00593E3D">
        <w:rPr>
          <w:rFonts w:ascii="Arial" w:hAnsi="Arial" w:cs="Arial"/>
          <w:i/>
          <w:iCs/>
          <w:color w:val="FF0000"/>
          <w:sz w:val="20"/>
          <w:szCs w:val="20"/>
          <w:lang w:val="en-US"/>
        </w:rPr>
        <w:t xml:space="preserve">September </w:t>
      </w:r>
      <w:r w:rsidR="00593E3D" w:rsidRPr="00593E3D">
        <w:rPr>
          <w:rFonts w:ascii="Arial" w:hAnsi="Arial" w:cs="Arial"/>
          <w:i/>
          <w:iCs/>
          <w:color w:val="FF0000"/>
          <w:sz w:val="20"/>
          <w:szCs w:val="20"/>
          <w:lang w:val="en-US"/>
        </w:rPr>
        <w:t>01</w:t>
      </w:r>
      <w:r w:rsidR="002A63B1" w:rsidRPr="00593E3D">
        <w:rPr>
          <w:rFonts w:ascii="Arial" w:hAnsi="Arial" w:cs="Arial"/>
          <w:i/>
          <w:iCs/>
          <w:color w:val="FF0000"/>
          <w:sz w:val="20"/>
          <w:szCs w:val="20"/>
          <w:lang w:val="en-US"/>
        </w:rPr>
        <w:t>,</w:t>
      </w:r>
      <w:r w:rsidRPr="00593E3D">
        <w:rPr>
          <w:rFonts w:ascii="Arial" w:hAnsi="Arial" w:cs="Arial"/>
          <w:i/>
          <w:iCs/>
          <w:color w:val="FF0000"/>
          <w:sz w:val="20"/>
          <w:szCs w:val="20"/>
          <w:lang w:val="en-US"/>
        </w:rPr>
        <w:t xml:space="preserve"> 2017</w:t>
      </w:r>
    </w:p>
    <w:p w14:paraId="27FC1F89" w14:textId="778CDA26" w:rsidR="00DB3EA3" w:rsidRPr="00593E3D" w:rsidRDefault="00DB3EA3" w:rsidP="002A63B1">
      <w:pPr>
        <w:spacing w:line="276" w:lineRule="auto"/>
        <w:jc w:val="both"/>
        <w:rPr>
          <w:rFonts w:ascii="Arial" w:hAnsi="Arial" w:cs="Arial"/>
          <w:i/>
          <w:iCs/>
          <w:color w:val="FF0000"/>
          <w:sz w:val="20"/>
          <w:szCs w:val="20"/>
          <w:lang w:val="en-US"/>
        </w:rPr>
      </w:pPr>
      <w:r w:rsidRPr="00593E3D">
        <w:rPr>
          <w:rFonts w:ascii="Arial" w:hAnsi="Arial" w:cs="Arial"/>
          <w:color w:val="FF0000"/>
          <w:sz w:val="20"/>
          <w:szCs w:val="20"/>
        </w:rPr>
        <w:t xml:space="preserve">Notification to authors: </w:t>
      </w:r>
      <w:r w:rsidR="000509D4" w:rsidRPr="00593E3D">
        <w:rPr>
          <w:rFonts w:ascii="Arial" w:hAnsi="Arial" w:cs="Arial"/>
          <w:i/>
          <w:iCs/>
          <w:color w:val="FF0000"/>
          <w:sz w:val="20"/>
          <w:szCs w:val="20"/>
          <w:lang w:val="en-US"/>
        </w:rPr>
        <w:t xml:space="preserve">October </w:t>
      </w:r>
      <w:r w:rsidR="00593E3D" w:rsidRPr="00593E3D">
        <w:rPr>
          <w:rFonts w:ascii="Arial" w:hAnsi="Arial" w:cs="Arial"/>
          <w:i/>
          <w:iCs/>
          <w:color w:val="FF0000"/>
          <w:sz w:val="20"/>
          <w:szCs w:val="20"/>
          <w:lang w:val="en-US"/>
        </w:rPr>
        <w:t>01</w:t>
      </w:r>
      <w:r w:rsidR="000509D4" w:rsidRPr="00593E3D">
        <w:rPr>
          <w:rFonts w:ascii="Arial" w:hAnsi="Arial" w:cs="Arial"/>
          <w:i/>
          <w:iCs/>
          <w:color w:val="FF0000"/>
          <w:sz w:val="20"/>
          <w:szCs w:val="20"/>
          <w:lang w:val="en-US"/>
        </w:rPr>
        <w:t>,</w:t>
      </w:r>
      <w:r w:rsidRPr="00593E3D">
        <w:rPr>
          <w:rFonts w:ascii="Arial" w:hAnsi="Arial" w:cs="Arial"/>
          <w:i/>
          <w:iCs/>
          <w:color w:val="FF0000"/>
          <w:sz w:val="20"/>
          <w:szCs w:val="20"/>
          <w:lang w:val="en-US"/>
        </w:rPr>
        <w:t xml:space="preserve"> 2017</w:t>
      </w:r>
    </w:p>
    <w:p w14:paraId="12767260" w14:textId="059893F5" w:rsidR="00DB3EA3" w:rsidRPr="00593E3D" w:rsidRDefault="00DB3EA3" w:rsidP="002A63B1">
      <w:pPr>
        <w:spacing w:line="276" w:lineRule="auto"/>
        <w:jc w:val="both"/>
        <w:rPr>
          <w:rFonts w:ascii="Arial" w:hAnsi="Arial" w:cs="Arial"/>
          <w:i/>
          <w:iCs/>
          <w:color w:val="FF0000"/>
          <w:sz w:val="20"/>
          <w:szCs w:val="20"/>
          <w:lang w:val="en-US"/>
        </w:rPr>
      </w:pPr>
      <w:r w:rsidRPr="00593E3D">
        <w:rPr>
          <w:rFonts w:ascii="Arial" w:hAnsi="Arial" w:cs="Arial"/>
          <w:color w:val="FF0000"/>
          <w:sz w:val="20"/>
          <w:szCs w:val="20"/>
        </w:rPr>
        <w:t xml:space="preserve">Final versions due: </w:t>
      </w:r>
      <w:r w:rsidRPr="00593E3D">
        <w:rPr>
          <w:rFonts w:ascii="Arial" w:hAnsi="Arial" w:cs="Arial"/>
          <w:i/>
          <w:iCs/>
          <w:color w:val="FF0000"/>
          <w:sz w:val="20"/>
          <w:szCs w:val="20"/>
          <w:lang w:val="en-US"/>
        </w:rPr>
        <w:t xml:space="preserve">November </w:t>
      </w:r>
      <w:r w:rsidR="00593E3D" w:rsidRPr="00593E3D">
        <w:rPr>
          <w:rFonts w:ascii="Arial" w:hAnsi="Arial" w:cs="Arial"/>
          <w:i/>
          <w:iCs/>
          <w:color w:val="FF0000"/>
          <w:sz w:val="20"/>
          <w:szCs w:val="20"/>
          <w:lang w:val="en-US"/>
        </w:rPr>
        <w:t>01</w:t>
      </w:r>
      <w:r w:rsidR="000509D4" w:rsidRPr="00593E3D">
        <w:rPr>
          <w:rFonts w:ascii="Arial" w:hAnsi="Arial" w:cs="Arial"/>
          <w:i/>
          <w:iCs/>
          <w:color w:val="FF0000"/>
          <w:sz w:val="20"/>
          <w:szCs w:val="20"/>
          <w:lang w:val="en-US"/>
        </w:rPr>
        <w:t>,</w:t>
      </w:r>
      <w:r w:rsidRPr="00593E3D">
        <w:rPr>
          <w:rFonts w:ascii="Arial" w:hAnsi="Arial" w:cs="Arial"/>
          <w:i/>
          <w:iCs/>
          <w:color w:val="FF0000"/>
          <w:sz w:val="20"/>
          <w:szCs w:val="20"/>
          <w:lang w:val="en-US"/>
        </w:rPr>
        <w:t xml:space="preserve"> 2017</w:t>
      </w:r>
    </w:p>
    <w:p w14:paraId="783F2FC9" w14:textId="77777777" w:rsidR="00DB3EA3" w:rsidRPr="00593E3D" w:rsidRDefault="00DB3EA3" w:rsidP="002A63B1">
      <w:pPr>
        <w:spacing w:line="276" w:lineRule="auto"/>
        <w:jc w:val="both"/>
        <w:rPr>
          <w:rFonts w:ascii="Arial" w:hAnsi="Arial" w:cs="Arial"/>
          <w:b/>
          <w:bCs/>
          <w:color w:val="FF0000"/>
          <w:sz w:val="20"/>
          <w:szCs w:val="20"/>
        </w:rPr>
      </w:pPr>
    </w:p>
    <w:p w14:paraId="0A6FC8FA" w14:textId="5AC3435F" w:rsidR="00E152B0" w:rsidRPr="00593E3D" w:rsidRDefault="002A63B1" w:rsidP="002A63B1">
      <w:pPr>
        <w:spacing w:line="276" w:lineRule="auto"/>
        <w:jc w:val="both"/>
        <w:rPr>
          <w:rFonts w:ascii="Arial" w:hAnsi="Arial" w:cs="Arial"/>
          <w:b/>
          <w:bCs/>
          <w:color w:val="FF0000"/>
          <w:sz w:val="20"/>
          <w:szCs w:val="20"/>
        </w:rPr>
      </w:pPr>
      <w:r w:rsidRPr="00593E3D">
        <w:rPr>
          <w:rFonts w:ascii="Arial" w:hAnsi="Arial" w:cs="Arial"/>
          <w:b/>
          <w:bCs/>
          <w:color w:val="FF0000"/>
          <w:sz w:val="20"/>
          <w:szCs w:val="20"/>
        </w:rPr>
        <w:lastRenderedPageBreak/>
        <w:t>Information for</w:t>
      </w:r>
      <w:r w:rsidR="00E152B0" w:rsidRPr="00593E3D">
        <w:rPr>
          <w:rFonts w:ascii="Arial" w:hAnsi="Arial" w:cs="Arial"/>
          <w:b/>
          <w:bCs/>
          <w:color w:val="FF0000"/>
          <w:sz w:val="20"/>
          <w:szCs w:val="20"/>
        </w:rPr>
        <w:t xml:space="preserve"> Authors</w:t>
      </w:r>
    </w:p>
    <w:p w14:paraId="077DFF05" w14:textId="77777777" w:rsidR="000A70A5" w:rsidRPr="00593E3D" w:rsidRDefault="000A70A5" w:rsidP="002A63B1">
      <w:pPr>
        <w:spacing w:line="276" w:lineRule="auto"/>
        <w:jc w:val="both"/>
        <w:rPr>
          <w:rFonts w:ascii="Arial" w:hAnsi="Arial" w:cs="Arial"/>
          <w:b/>
          <w:bCs/>
          <w:color w:val="FF0000"/>
          <w:sz w:val="20"/>
          <w:szCs w:val="20"/>
        </w:rPr>
      </w:pPr>
    </w:p>
    <w:p w14:paraId="489F1F8F" w14:textId="0FFC899A" w:rsidR="002A63B1" w:rsidRPr="00593E3D" w:rsidRDefault="00E152B0" w:rsidP="002A63B1">
      <w:pPr>
        <w:pStyle w:val="Heading2"/>
        <w:spacing w:before="0" w:after="120" w:line="276" w:lineRule="auto"/>
        <w:ind w:right="240"/>
        <w:rPr>
          <w:rFonts w:ascii="Arial" w:eastAsia="Times New Roman" w:hAnsi="Arial" w:cs="Arial"/>
          <w:color w:val="FF0000"/>
          <w:sz w:val="20"/>
          <w:szCs w:val="20"/>
          <w:lang w:eastAsia="en-US"/>
        </w:rPr>
      </w:pPr>
      <w:r w:rsidRPr="00593E3D">
        <w:rPr>
          <w:rFonts w:ascii="Arial" w:hAnsi="Arial" w:cs="Arial"/>
          <w:color w:val="FF0000"/>
          <w:sz w:val="20"/>
          <w:szCs w:val="20"/>
        </w:rPr>
        <w:t xml:space="preserve">Submitted papers should not have been previously published nor be currently under consideration for publication elsewhere. </w:t>
      </w:r>
    </w:p>
    <w:p w14:paraId="1B8A9043" w14:textId="388FF167" w:rsidR="002A63B1" w:rsidRPr="00593E3D" w:rsidRDefault="002A63B1" w:rsidP="002A63B1">
      <w:pPr>
        <w:pStyle w:val="NormalWeb"/>
        <w:spacing w:before="240" w:beforeAutospacing="0" w:after="240" w:afterAutospacing="0" w:line="276" w:lineRule="auto"/>
        <w:rPr>
          <w:rFonts w:ascii="Arial" w:hAnsi="Arial" w:cs="Arial"/>
          <w:color w:val="FF0000"/>
          <w:sz w:val="20"/>
          <w:szCs w:val="20"/>
        </w:rPr>
      </w:pPr>
      <w:r w:rsidRPr="00593E3D">
        <w:rPr>
          <w:rFonts w:ascii="Arial" w:hAnsi="Arial" w:cs="Arial"/>
          <w:color w:val="FF0000"/>
          <w:sz w:val="20"/>
          <w:szCs w:val="20"/>
        </w:rPr>
        <w:t>We recommend that authors review the</w:t>
      </w:r>
      <w:r w:rsidRPr="00593E3D">
        <w:rPr>
          <w:rStyle w:val="apple-converted-space"/>
          <w:rFonts w:ascii="Arial" w:hAnsi="Arial" w:cs="Arial"/>
          <w:color w:val="FF0000"/>
          <w:sz w:val="20"/>
          <w:szCs w:val="20"/>
        </w:rPr>
        <w:t> </w:t>
      </w:r>
      <w:hyperlink r:id="rId8" w:history="1">
        <w:r w:rsidRPr="00593E3D">
          <w:rPr>
            <w:rStyle w:val="Hyperlink"/>
            <w:rFonts w:ascii="Arial" w:hAnsi="Arial" w:cs="Arial"/>
            <w:color w:val="FF0000"/>
            <w:sz w:val="20"/>
            <w:szCs w:val="20"/>
          </w:rPr>
          <w:t>About the Journal</w:t>
        </w:r>
      </w:hyperlink>
      <w:r w:rsidRPr="00593E3D">
        <w:rPr>
          <w:rStyle w:val="apple-converted-space"/>
          <w:rFonts w:ascii="Arial" w:hAnsi="Arial" w:cs="Arial"/>
          <w:color w:val="FF0000"/>
          <w:sz w:val="20"/>
          <w:szCs w:val="20"/>
        </w:rPr>
        <w:t> </w:t>
      </w:r>
      <w:r w:rsidRPr="00593E3D">
        <w:rPr>
          <w:rFonts w:ascii="Arial" w:hAnsi="Arial" w:cs="Arial"/>
          <w:color w:val="FF0000"/>
          <w:sz w:val="20"/>
          <w:szCs w:val="20"/>
        </w:rPr>
        <w:t>page for the journal's section policies, as well as the</w:t>
      </w:r>
      <w:r w:rsidRPr="00593E3D">
        <w:rPr>
          <w:rStyle w:val="apple-converted-space"/>
          <w:rFonts w:ascii="Arial" w:hAnsi="Arial" w:cs="Arial"/>
          <w:color w:val="FF0000"/>
          <w:sz w:val="20"/>
          <w:szCs w:val="20"/>
        </w:rPr>
        <w:t> </w:t>
      </w:r>
      <w:hyperlink r:id="rId9" w:anchor="authorGuidelines" w:history="1">
        <w:r w:rsidRPr="00593E3D">
          <w:rPr>
            <w:rStyle w:val="Hyperlink"/>
            <w:rFonts w:ascii="Arial" w:hAnsi="Arial" w:cs="Arial"/>
            <w:color w:val="FF0000"/>
            <w:sz w:val="20"/>
            <w:szCs w:val="20"/>
          </w:rPr>
          <w:t>Author Guidelines</w:t>
        </w:r>
      </w:hyperlink>
      <w:r w:rsidRPr="00593E3D">
        <w:rPr>
          <w:rFonts w:ascii="Arial" w:hAnsi="Arial" w:cs="Arial"/>
          <w:color w:val="FF0000"/>
          <w:sz w:val="20"/>
          <w:szCs w:val="20"/>
        </w:rPr>
        <w:t xml:space="preserve">. Authors </w:t>
      </w:r>
      <w:r w:rsidR="00593E3D" w:rsidRPr="00593E3D">
        <w:rPr>
          <w:rFonts w:ascii="Arial" w:hAnsi="Arial" w:cs="Arial"/>
          <w:color w:val="FF0000"/>
          <w:sz w:val="20"/>
          <w:szCs w:val="20"/>
        </w:rPr>
        <w:t>should submit their manuscripts to:</w:t>
      </w:r>
    </w:p>
    <w:p w14:paraId="1F79613A" w14:textId="51B5DAFE" w:rsidR="000F6C43" w:rsidRPr="00593E3D" w:rsidRDefault="000F6C43" w:rsidP="002A63B1">
      <w:pPr>
        <w:spacing w:line="276" w:lineRule="auto"/>
        <w:jc w:val="both"/>
        <w:rPr>
          <w:rFonts w:ascii="Arial" w:hAnsi="Arial" w:cs="Arial"/>
          <w:color w:val="FF0000"/>
          <w:sz w:val="20"/>
          <w:szCs w:val="20"/>
        </w:rPr>
      </w:pPr>
    </w:p>
    <w:p w14:paraId="4B8A3F9E" w14:textId="77777777" w:rsidR="00593E3D" w:rsidRPr="00593E3D" w:rsidRDefault="00593E3D" w:rsidP="002A63B1">
      <w:pPr>
        <w:spacing w:line="276" w:lineRule="auto"/>
        <w:jc w:val="both"/>
        <w:rPr>
          <w:rFonts w:ascii="Arial" w:hAnsi="Arial" w:cs="Arial"/>
          <w:b/>
          <w:bCs/>
          <w:color w:val="FF0000"/>
          <w:sz w:val="20"/>
          <w:szCs w:val="20"/>
        </w:rPr>
        <w:sectPr w:rsidR="00593E3D" w:rsidRPr="00593E3D" w:rsidSect="002A63B1">
          <w:footerReference w:type="default" r:id="rId10"/>
          <w:pgSz w:w="11906" w:h="16838"/>
          <w:pgMar w:top="1440" w:right="1080" w:bottom="1440" w:left="1080" w:header="708" w:footer="708" w:gutter="0"/>
          <w:cols w:space="708"/>
          <w:docGrid w:linePitch="360"/>
        </w:sectPr>
      </w:pPr>
    </w:p>
    <w:p w14:paraId="1BCE8776" w14:textId="202521B1" w:rsidR="000509D4" w:rsidRPr="00593E3D" w:rsidRDefault="000509D4" w:rsidP="002A63B1">
      <w:pPr>
        <w:spacing w:line="276" w:lineRule="auto"/>
        <w:jc w:val="both"/>
        <w:rPr>
          <w:rFonts w:ascii="Arial" w:hAnsi="Arial" w:cs="Arial"/>
          <w:color w:val="FF0000"/>
          <w:sz w:val="20"/>
          <w:szCs w:val="20"/>
        </w:rPr>
      </w:pPr>
      <w:proofErr w:type="spellStart"/>
      <w:r w:rsidRPr="00593E3D">
        <w:rPr>
          <w:rFonts w:ascii="Arial" w:hAnsi="Arial" w:cs="Arial"/>
          <w:b/>
          <w:bCs/>
          <w:color w:val="FF0000"/>
          <w:sz w:val="20"/>
          <w:szCs w:val="20"/>
        </w:rPr>
        <w:t>Veland</w:t>
      </w:r>
      <w:proofErr w:type="spellEnd"/>
      <w:r w:rsidRPr="00593E3D">
        <w:rPr>
          <w:rFonts w:ascii="Arial" w:hAnsi="Arial" w:cs="Arial"/>
          <w:b/>
          <w:bCs/>
          <w:color w:val="FF0000"/>
          <w:sz w:val="20"/>
          <w:szCs w:val="20"/>
        </w:rPr>
        <w:t xml:space="preserve"> Ramadani</w:t>
      </w:r>
    </w:p>
    <w:p w14:paraId="5D2F76C8" w14:textId="77777777" w:rsidR="000509D4" w:rsidRPr="00593E3D" w:rsidRDefault="000509D4" w:rsidP="002A63B1">
      <w:pPr>
        <w:pStyle w:val="NormalWeb"/>
        <w:shd w:val="clear" w:color="auto" w:fill="FFFFFF"/>
        <w:spacing w:before="0" w:beforeAutospacing="0" w:after="0" w:afterAutospacing="0" w:line="276" w:lineRule="auto"/>
        <w:jc w:val="both"/>
        <w:rPr>
          <w:rFonts w:ascii="Arial" w:hAnsi="Arial" w:cs="Arial"/>
          <w:color w:val="FF0000"/>
          <w:sz w:val="20"/>
          <w:szCs w:val="20"/>
        </w:rPr>
      </w:pPr>
      <w:r w:rsidRPr="00593E3D">
        <w:rPr>
          <w:rFonts w:ascii="Arial" w:hAnsi="Arial" w:cs="Arial"/>
          <w:color w:val="FF0000"/>
          <w:sz w:val="20"/>
          <w:szCs w:val="20"/>
        </w:rPr>
        <w:t>v.ramadani@seeu.edu.mk</w:t>
      </w:r>
    </w:p>
    <w:p w14:paraId="171B7D32" w14:textId="77777777" w:rsidR="000509D4" w:rsidRPr="00593E3D" w:rsidRDefault="000509D4" w:rsidP="002A63B1">
      <w:pPr>
        <w:widowControl w:val="0"/>
        <w:autoSpaceDE w:val="0"/>
        <w:autoSpaceDN w:val="0"/>
        <w:adjustRightInd w:val="0"/>
        <w:spacing w:line="276" w:lineRule="auto"/>
        <w:jc w:val="both"/>
        <w:rPr>
          <w:rFonts w:ascii="Arial" w:eastAsia="Times New Roman" w:hAnsi="Arial" w:cs="Arial"/>
          <w:b/>
          <w:iCs/>
          <w:color w:val="FF0000"/>
          <w:sz w:val="20"/>
          <w:szCs w:val="20"/>
          <w:lang w:val="en-US" w:eastAsia="en-GB"/>
        </w:rPr>
      </w:pPr>
    </w:p>
    <w:p w14:paraId="27E3A500" w14:textId="00ECCA5A" w:rsidR="00B969B7" w:rsidRPr="00593E3D" w:rsidRDefault="003D6E71" w:rsidP="002A63B1">
      <w:pPr>
        <w:widowControl w:val="0"/>
        <w:autoSpaceDE w:val="0"/>
        <w:autoSpaceDN w:val="0"/>
        <w:adjustRightInd w:val="0"/>
        <w:spacing w:line="276" w:lineRule="auto"/>
        <w:jc w:val="both"/>
        <w:rPr>
          <w:rFonts w:ascii="Arial" w:eastAsia="Times New Roman" w:hAnsi="Arial" w:cs="Arial"/>
          <w:b/>
          <w:iCs/>
          <w:color w:val="FF0000"/>
          <w:sz w:val="20"/>
          <w:szCs w:val="20"/>
          <w:lang w:val="en-US" w:eastAsia="en-GB"/>
        </w:rPr>
      </w:pPr>
      <w:r w:rsidRPr="00593E3D">
        <w:rPr>
          <w:rFonts w:ascii="Arial" w:eastAsia="Times New Roman" w:hAnsi="Arial" w:cs="Arial"/>
          <w:b/>
          <w:iCs/>
          <w:color w:val="FF0000"/>
          <w:sz w:val="20"/>
          <w:szCs w:val="20"/>
          <w:lang w:val="en-US" w:eastAsia="en-GB"/>
        </w:rPr>
        <w:t>Dianne H.B. Welsh</w:t>
      </w:r>
    </w:p>
    <w:p w14:paraId="1CD690A6" w14:textId="41B9D138" w:rsidR="00B969B7" w:rsidRPr="00593E3D" w:rsidRDefault="00E229D8" w:rsidP="002A63B1">
      <w:pPr>
        <w:spacing w:line="276" w:lineRule="auto"/>
        <w:jc w:val="both"/>
        <w:rPr>
          <w:rFonts w:ascii="Arial" w:hAnsi="Arial" w:cs="Arial"/>
          <w:color w:val="FF0000"/>
          <w:sz w:val="20"/>
          <w:szCs w:val="20"/>
        </w:rPr>
      </w:pPr>
      <w:hyperlink r:id="rId11" w:history="1">
        <w:r w:rsidR="00B969B7" w:rsidRPr="00593E3D">
          <w:rPr>
            <w:rFonts w:ascii="Arial" w:eastAsia="Times New Roman" w:hAnsi="Arial" w:cs="Arial"/>
            <w:iCs/>
            <w:color w:val="FF0000"/>
            <w:sz w:val="20"/>
            <w:szCs w:val="20"/>
            <w:lang w:val="en-US" w:eastAsia="en-GB"/>
          </w:rPr>
          <w:t>dhwelsh@uncg.edu</w:t>
        </w:r>
      </w:hyperlink>
    </w:p>
    <w:p w14:paraId="45B84938" w14:textId="77777777" w:rsidR="00593E3D" w:rsidRPr="00593E3D" w:rsidRDefault="00593E3D" w:rsidP="002A63B1">
      <w:pPr>
        <w:spacing w:line="276" w:lineRule="auto"/>
        <w:jc w:val="both"/>
        <w:rPr>
          <w:rFonts w:ascii="Arial" w:hAnsi="Arial" w:cs="Arial"/>
          <w:b/>
          <w:bCs/>
          <w:color w:val="FF0000"/>
          <w:sz w:val="20"/>
          <w:szCs w:val="20"/>
          <w:u w:val="single"/>
        </w:rPr>
        <w:sectPr w:rsidR="00593E3D" w:rsidRPr="00593E3D" w:rsidSect="00593E3D">
          <w:type w:val="continuous"/>
          <w:pgSz w:w="11906" w:h="16838"/>
          <w:pgMar w:top="1440" w:right="1080" w:bottom="1440" w:left="1080" w:header="708" w:footer="708" w:gutter="0"/>
          <w:cols w:num="2" w:space="708"/>
          <w:docGrid w:linePitch="360"/>
        </w:sectPr>
      </w:pPr>
    </w:p>
    <w:p w14:paraId="696B0599" w14:textId="11B772B5" w:rsidR="00B969B7" w:rsidRPr="00593E3D" w:rsidRDefault="00B969B7" w:rsidP="002A63B1">
      <w:pPr>
        <w:spacing w:line="276" w:lineRule="auto"/>
        <w:jc w:val="both"/>
        <w:rPr>
          <w:rFonts w:ascii="Arial" w:hAnsi="Arial" w:cs="Arial"/>
          <w:b/>
          <w:bCs/>
          <w:color w:val="FF0000"/>
          <w:sz w:val="20"/>
          <w:szCs w:val="20"/>
          <w:u w:val="single"/>
        </w:rPr>
      </w:pPr>
    </w:p>
    <w:p w14:paraId="3D9C5169" w14:textId="26ED4F2A" w:rsidR="00593E3D" w:rsidRDefault="00593E3D" w:rsidP="00593E3D">
      <w:pPr>
        <w:spacing w:before="40" w:after="40"/>
        <w:jc w:val="both"/>
        <w:rPr>
          <w:rFonts w:ascii="Arial" w:hAnsi="Arial" w:cs="Arial"/>
          <w:color w:val="FF0000"/>
          <w:sz w:val="20"/>
          <w:szCs w:val="20"/>
        </w:rPr>
      </w:pPr>
      <w:r w:rsidRPr="00593E3D">
        <w:rPr>
          <w:rFonts w:ascii="Arial" w:hAnsi="Arial" w:cs="Arial"/>
          <w:color w:val="FF0000"/>
          <w:sz w:val="20"/>
          <w:szCs w:val="20"/>
        </w:rPr>
        <w:t xml:space="preserve">The issue will carry revised and substantially extended versions of selected papers presented at the </w:t>
      </w:r>
      <w:hyperlink r:id="rId12" w:history="1">
        <w:r w:rsidRPr="00593E3D">
          <w:rPr>
            <w:rStyle w:val="Hyperlink"/>
            <w:rFonts w:ascii="Arial" w:hAnsi="Arial" w:cs="Arial"/>
            <w:color w:val="FF0000"/>
            <w:sz w:val="20"/>
            <w:szCs w:val="20"/>
            <w:lang w:val="en-US" w:eastAsia="en-GB" w:bidi="ar-SA"/>
          </w:rPr>
          <w:t>FERC Conference, June 8-10 2017, Ashville, USA</w:t>
        </w:r>
        <w:r w:rsidRPr="00593E3D">
          <w:rPr>
            <w:rStyle w:val="Hyperlink"/>
            <w:rFonts w:ascii="Arial" w:hAnsi="Arial" w:cs="Arial"/>
            <w:color w:val="FF0000"/>
            <w:sz w:val="20"/>
            <w:szCs w:val="20"/>
            <w:lang w:bidi="ar-SA"/>
          </w:rPr>
          <w:t xml:space="preserve"> (FERC 2017),</w:t>
        </w:r>
      </w:hyperlink>
      <w:r w:rsidRPr="00593E3D">
        <w:rPr>
          <w:rFonts w:ascii="Arial" w:hAnsi="Arial" w:cs="Arial"/>
          <w:color w:val="FF0000"/>
          <w:sz w:val="20"/>
          <w:szCs w:val="20"/>
        </w:rPr>
        <w:t xml:space="preserve"> but we are also inviting other experts to submit articles for this call.</w:t>
      </w:r>
    </w:p>
    <w:p w14:paraId="7902B986" w14:textId="78943D84" w:rsidR="00850900" w:rsidRDefault="00850900" w:rsidP="00593E3D">
      <w:pPr>
        <w:spacing w:before="40" w:after="40"/>
        <w:jc w:val="both"/>
        <w:rPr>
          <w:rFonts w:ascii="Arial" w:hAnsi="Arial" w:cs="Arial"/>
          <w:color w:val="FF0000"/>
          <w:sz w:val="20"/>
          <w:szCs w:val="20"/>
        </w:rPr>
      </w:pPr>
    </w:p>
    <w:p w14:paraId="6A08EA43" w14:textId="00019113" w:rsidR="00850900" w:rsidRPr="00850900" w:rsidRDefault="00850900" w:rsidP="00593E3D">
      <w:pPr>
        <w:spacing w:before="40" w:after="40"/>
        <w:jc w:val="both"/>
        <w:rPr>
          <w:rFonts w:ascii="Arial" w:eastAsia="Times New Roman" w:hAnsi="Arial" w:cs="Arial"/>
          <w:color w:val="FF0000"/>
          <w:sz w:val="20"/>
          <w:szCs w:val="20"/>
          <w:lang w:val="en-US" w:eastAsia="en-US"/>
        </w:rPr>
      </w:pPr>
      <w:r w:rsidRPr="00850900">
        <w:rPr>
          <w:rFonts w:ascii="Arial" w:eastAsia="Times New Roman" w:hAnsi="Arial" w:cs="Arial"/>
          <w:color w:val="FF0000"/>
          <w:sz w:val="20"/>
          <w:szCs w:val="20"/>
          <w:lang w:val="en-US" w:eastAsia="en-US"/>
        </w:rPr>
        <w:t>JSBS is indexed in Google Scholar, Proquest, EBSCO, etc.</w:t>
      </w:r>
    </w:p>
    <w:p w14:paraId="43F0B977" w14:textId="77777777" w:rsidR="000509D4" w:rsidRPr="00593E3D" w:rsidRDefault="000509D4" w:rsidP="002A63B1">
      <w:pPr>
        <w:pStyle w:val="NormalWeb"/>
        <w:shd w:val="clear" w:color="auto" w:fill="FFFFFF"/>
        <w:spacing w:before="0" w:beforeAutospacing="0" w:after="0" w:afterAutospacing="0" w:line="276" w:lineRule="auto"/>
        <w:jc w:val="both"/>
        <w:rPr>
          <w:rFonts w:ascii="Arial" w:hAnsi="Arial" w:cs="Arial"/>
          <w:color w:val="FF0000"/>
          <w:sz w:val="20"/>
          <w:szCs w:val="20"/>
        </w:rPr>
      </w:pPr>
    </w:p>
    <w:sectPr w:rsidR="000509D4" w:rsidRPr="00593E3D" w:rsidSect="00593E3D">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1262" w14:textId="77777777" w:rsidR="00E229D8" w:rsidRDefault="00E229D8" w:rsidP="000F6C43">
      <w:r>
        <w:separator/>
      </w:r>
    </w:p>
  </w:endnote>
  <w:endnote w:type="continuationSeparator" w:id="0">
    <w:p w14:paraId="578EE4D2" w14:textId="77777777" w:rsidR="00E229D8" w:rsidRDefault="00E229D8" w:rsidP="000F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BFDD" w14:textId="77777777" w:rsidR="000F6C43" w:rsidRPr="008803E9" w:rsidRDefault="000F6C43" w:rsidP="000F6C43">
    <w:pPr>
      <w:rPr>
        <w:rFonts w:ascii="Arial" w:hAnsi="Arial" w:cs="Arial"/>
        <w:sz w:val="20"/>
        <w:szCs w:val="20"/>
      </w:rPr>
    </w:pPr>
  </w:p>
  <w:p w14:paraId="672D0DB8" w14:textId="77777777" w:rsidR="000F6C43" w:rsidRDefault="000F6C43">
    <w:pPr>
      <w:pStyle w:val="Footer"/>
    </w:pPr>
  </w:p>
  <w:p w14:paraId="46742C34" w14:textId="77777777" w:rsidR="000F6C43" w:rsidRDefault="000F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5E72" w14:textId="77777777" w:rsidR="00E229D8" w:rsidRDefault="00E229D8" w:rsidP="000F6C43">
      <w:r>
        <w:separator/>
      </w:r>
    </w:p>
  </w:footnote>
  <w:footnote w:type="continuationSeparator" w:id="0">
    <w:p w14:paraId="7446623F" w14:textId="77777777" w:rsidR="00E229D8" w:rsidRDefault="00E229D8" w:rsidP="000F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66223"/>
    <w:multiLevelType w:val="hybridMultilevel"/>
    <w:tmpl w:val="3C3C2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ADB"/>
    <w:multiLevelType w:val="hybridMultilevel"/>
    <w:tmpl w:val="2554826E"/>
    <w:lvl w:ilvl="0" w:tplc="288A7B0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42BD2"/>
    <w:multiLevelType w:val="hybridMultilevel"/>
    <w:tmpl w:val="2982C2F8"/>
    <w:lvl w:ilvl="0" w:tplc="9DBA7A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7CDD"/>
    <w:multiLevelType w:val="hybridMultilevel"/>
    <w:tmpl w:val="18F02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D15CA"/>
    <w:multiLevelType w:val="hybridMultilevel"/>
    <w:tmpl w:val="35A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A67"/>
    <w:multiLevelType w:val="multilevel"/>
    <w:tmpl w:val="0CB012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7EE0FE6"/>
    <w:multiLevelType w:val="hybridMultilevel"/>
    <w:tmpl w:val="4170BFC0"/>
    <w:lvl w:ilvl="0" w:tplc="D1B0D1CE">
      <w:start w:val="1"/>
      <w:numFmt w:val="bullet"/>
      <w:lvlText w:val=""/>
      <w:lvlJc w:val="left"/>
      <w:pPr>
        <w:tabs>
          <w:tab w:val="num" w:pos="700"/>
        </w:tabs>
        <w:ind w:left="680" w:hanging="340"/>
      </w:pPr>
      <w:rPr>
        <w:rFonts w:ascii="Wingdings" w:hAnsi="Wingdings" w:hint="default"/>
        <w:i w:val="0"/>
        <w:color w:val="auto"/>
        <w:sz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77124426"/>
    <w:multiLevelType w:val="multilevel"/>
    <w:tmpl w:val="0CB012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9853A10"/>
    <w:multiLevelType w:val="hybridMultilevel"/>
    <w:tmpl w:val="6E08C4BC"/>
    <w:lvl w:ilvl="0" w:tplc="288A7B0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Symbol" w:hint="default"/>
        </w:rPr>
      </w:lvl>
    </w:lvlOverride>
  </w:num>
  <w:num w:numId="2">
    <w:abstractNumId w:val="8"/>
  </w:num>
  <w:num w:numId="3">
    <w:abstractNumId w:val="6"/>
  </w:num>
  <w:num w:numId="4">
    <w:abstractNumId w:val="9"/>
  </w:num>
  <w:num w:numId="5">
    <w:abstractNumId w:val="2"/>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0D"/>
    <w:rsid w:val="00020ECF"/>
    <w:rsid w:val="00046720"/>
    <w:rsid w:val="000509D4"/>
    <w:rsid w:val="000A70A5"/>
    <w:rsid w:val="000D1FBB"/>
    <w:rsid w:val="000F6C43"/>
    <w:rsid w:val="0013038A"/>
    <w:rsid w:val="00145DAA"/>
    <w:rsid w:val="00156DEC"/>
    <w:rsid w:val="00190C3C"/>
    <w:rsid w:val="001B11DB"/>
    <w:rsid w:val="001C0B3A"/>
    <w:rsid w:val="00204A39"/>
    <w:rsid w:val="00204EF8"/>
    <w:rsid w:val="00210DB1"/>
    <w:rsid w:val="00252C80"/>
    <w:rsid w:val="00253300"/>
    <w:rsid w:val="00272D0F"/>
    <w:rsid w:val="002829F4"/>
    <w:rsid w:val="0029507B"/>
    <w:rsid w:val="002A63B1"/>
    <w:rsid w:val="002D546F"/>
    <w:rsid w:val="002E2F46"/>
    <w:rsid w:val="002F61D6"/>
    <w:rsid w:val="002F71A0"/>
    <w:rsid w:val="003026D5"/>
    <w:rsid w:val="00311937"/>
    <w:rsid w:val="003231CD"/>
    <w:rsid w:val="0034431A"/>
    <w:rsid w:val="00344EA0"/>
    <w:rsid w:val="00346602"/>
    <w:rsid w:val="00357AF7"/>
    <w:rsid w:val="003607E7"/>
    <w:rsid w:val="00380FF9"/>
    <w:rsid w:val="003D6E71"/>
    <w:rsid w:val="003E2714"/>
    <w:rsid w:val="004371F8"/>
    <w:rsid w:val="0044249C"/>
    <w:rsid w:val="004A7DA8"/>
    <w:rsid w:val="004B640E"/>
    <w:rsid w:val="004C28A7"/>
    <w:rsid w:val="00503BAB"/>
    <w:rsid w:val="00521247"/>
    <w:rsid w:val="00537D60"/>
    <w:rsid w:val="00593E3D"/>
    <w:rsid w:val="00595288"/>
    <w:rsid w:val="005B7436"/>
    <w:rsid w:val="005C0026"/>
    <w:rsid w:val="005D5EB6"/>
    <w:rsid w:val="006022F5"/>
    <w:rsid w:val="00603385"/>
    <w:rsid w:val="006113F1"/>
    <w:rsid w:val="00647889"/>
    <w:rsid w:val="00654226"/>
    <w:rsid w:val="0065497D"/>
    <w:rsid w:val="00655B0D"/>
    <w:rsid w:val="006C299E"/>
    <w:rsid w:val="006C7244"/>
    <w:rsid w:val="00764BE7"/>
    <w:rsid w:val="00767FFB"/>
    <w:rsid w:val="007C1D5E"/>
    <w:rsid w:val="007D0811"/>
    <w:rsid w:val="00833E67"/>
    <w:rsid w:val="00850900"/>
    <w:rsid w:val="00874B52"/>
    <w:rsid w:val="008803E9"/>
    <w:rsid w:val="008816A1"/>
    <w:rsid w:val="00897994"/>
    <w:rsid w:val="008A30C5"/>
    <w:rsid w:val="008F38DA"/>
    <w:rsid w:val="00944E10"/>
    <w:rsid w:val="00983D5D"/>
    <w:rsid w:val="00985262"/>
    <w:rsid w:val="00987029"/>
    <w:rsid w:val="009E4889"/>
    <w:rsid w:val="00A40332"/>
    <w:rsid w:val="00A41013"/>
    <w:rsid w:val="00A5627E"/>
    <w:rsid w:val="00A86EDE"/>
    <w:rsid w:val="00A91B1A"/>
    <w:rsid w:val="00AC2E3F"/>
    <w:rsid w:val="00AD5A7C"/>
    <w:rsid w:val="00B05B9A"/>
    <w:rsid w:val="00B07EE4"/>
    <w:rsid w:val="00B45E54"/>
    <w:rsid w:val="00B57D99"/>
    <w:rsid w:val="00B936DC"/>
    <w:rsid w:val="00B969B7"/>
    <w:rsid w:val="00BC67D2"/>
    <w:rsid w:val="00C00CFB"/>
    <w:rsid w:val="00C90A2B"/>
    <w:rsid w:val="00C93BF1"/>
    <w:rsid w:val="00D11C2D"/>
    <w:rsid w:val="00D320F2"/>
    <w:rsid w:val="00D4600E"/>
    <w:rsid w:val="00D73435"/>
    <w:rsid w:val="00D871B8"/>
    <w:rsid w:val="00DB3EA3"/>
    <w:rsid w:val="00DD240A"/>
    <w:rsid w:val="00E152B0"/>
    <w:rsid w:val="00E229D8"/>
    <w:rsid w:val="00E50741"/>
    <w:rsid w:val="00E824F6"/>
    <w:rsid w:val="00EE7D11"/>
    <w:rsid w:val="00F112AB"/>
    <w:rsid w:val="00F12CB1"/>
    <w:rsid w:val="00F43AD0"/>
    <w:rsid w:val="00F46C20"/>
    <w:rsid w:val="00F50FA0"/>
    <w:rsid w:val="00F5208A"/>
    <w:rsid w:val="00F64230"/>
    <w:rsid w:val="00F83237"/>
    <w:rsid w:val="00FA10B2"/>
    <w:rsid w:val="00FC24D9"/>
    <w:rsid w:val="00FC6586"/>
    <w:rsid w:val="00FD1D9E"/>
    <w:rsid w:val="00FD4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9ACAD"/>
  <w15:docId w15:val="{E0034383-59D5-47ED-A8F5-64E0E3A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b/>
      <w:bCs/>
      <w:kern w:val="32"/>
      <w:sz w:val="32"/>
      <w:szCs w:val="32"/>
      <w:lang w:bidi="th-TH"/>
    </w:rPr>
  </w:style>
  <w:style w:type="paragraph" w:styleId="Heading2">
    <w:name w:val="heading 2"/>
    <w:basedOn w:val="Normal"/>
    <w:next w:val="Normal"/>
    <w:link w:val="Heading2Char"/>
    <w:semiHidden/>
    <w:unhideWhenUsed/>
    <w:qFormat/>
    <w:rsid w:val="002A6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lang w:bidi="th-TH"/>
    </w:rPr>
  </w:style>
  <w:style w:type="paragraph" w:customStyle="1" w:styleId="Blockquote">
    <w:name w:val="Blockquote"/>
    <w:basedOn w:val="Normal"/>
    <w:pPr>
      <w:spacing w:before="100" w:after="100"/>
      <w:ind w:left="360" w:right="360"/>
    </w:pPr>
    <w:rPr>
      <w:rFonts w:eastAsia="Cordia New"/>
      <w:snapToGrid w:val="0"/>
      <w:lang w:eastAsia="th-TH" w:bidi="th-TH"/>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lang w:val="en-US" w:eastAsia="en-US" w:bidi="th-TH"/>
    </w:rPr>
  </w:style>
  <w:style w:type="character" w:styleId="HTMLTypewriter">
    <w:name w:val="HTML Typewriter"/>
    <w:basedOn w:val="DefaultParagraphFont"/>
    <w:rPr>
      <w:rFonts w:ascii="Tahoma" w:eastAsia="Times New Roman" w:hAnsi="Tahoma" w:cs="Tahoma"/>
      <w:sz w:val="20"/>
      <w:szCs w:val="20"/>
      <w:lang w:bidi="th-TH"/>
    </w:rPr>
  </w:style>
  <w:style w:type="paragraph" w:styleId="BodyText">
    <w:name w:val="Body Text"/>
    <w:basedOn w:val="Normal"/>
    <w:pPr>
      <w:jc w:val="both"/>
    </w:pPr>
    <w:rPr>
      <w:rFonts w:eastAsia="Cordia New" w:cs="Tahoma"/>
      <w:lang w:val="en-US" w:bidi="th-TH"/>
    </w:rPr>
  </w:style>
  <w:style w:type="character" w:customStyle="1" w:styleId="bf">
    <w:name w:val="bf"/>
    <w:basedOn w:val="DefaultParagraphFont"/>
  </w:style>
  <w:style w:type="character" w:customStyle="1" w:styleId="hit">
    <w:name w:val="hit"/>
    <w:basedOn w:val="DefaultParagraphFont"/>
  </w:style>
  <w:style w:type="character" w:customStyle="1" w:styleId="EmailStyle22">
    <w:name w:val="EmailStyle22"/>
    <w:basedOn w:val="DefaultParagraphFont"/>
    <w:semiHidden/>
    <w:rsid w:val="00B07EE4"/>
    <w:rPr>
      <w:rFonts w:ascii="Arial" w:hAnsi="Arial" w:cs="Arial"/>
      <w:color w:val="auto"/>
      <w:sz w:val="20"/>
      <w:szCs w:val="20"/>
    </w:rPr>
  </w:style>
  <w:style w:type="paragraph" w:styleId="BalloonText">
    <w:name w:val="Balloon Text"/>
    <w:basedOn w:val="Normal"/>
    <w:link w:val="BalloonTextChar"/>
    <w:rsid w:val="00D11C2D"/>
    <w:rPr>
      <w:rFonts w:ascii="Tahoma" w:hAnsi="Tahoma" w:cs="Tahoma"/>
      <w:sz w:val="16"/>
      <w:szCs w:val="16"/>
    </w:rPr>
  </w:style>
  <w:style w:type="character" w:customStyle="1" w:styleId="BalloonTextChar">
    <w:name w:val="Balloon Text Char"/>
    <w:basedOn w:val="DefaultParagraphFont"/>
    <w:link w:val="BalloonText"/>
    <w:rsid w:val="00D11C2D"/>
    <w:rPr>
      <w:rFonts w:ascii="Tahoma" w:eastAsia="SimSun" w:hAnsi="Tahoma" w:cs="Tahoma"/>
      <w:sz w:val="16"/>
      <w:szCs w:val="16"/>
      <w:lang w:eastAsia="zh-CN"/>
    </w:rPr>
  </w:style>
  <w:style w:type="paragraph" w:styleId="ListParagraph">
    <w:name w:val="List Paragraph"/>
    <w:basedOn w:val="Normal"/>
    <w:uiPriority w:val="34"/>
    <w:qFormat/>
    <w:rsid w:val="00F43AD0"/>
    <w:pPr>
      <w:ind w:left="720"/>
      <w:contextualSpacing/>
    </w:pPr>
  </w:style>
  <w:style w:type="paragraph" w:styleId="Header">
    <w:name w:val="header"/>
    <w:basedOn w:val="Normal"/>
    <w:link w:val="HeaderChar"/>
    <w:rsid w:val="000F6C43"/>
    <w:pPr>
      <w:tabs>
        <w:tab w:val="center" w:pos="4513"/>
        <w:tab w:val="right" w:pos="9026"/>
      </w:tabs>
    </w:pPr>
  </w:style>
  <w:style w:type="character" w:customStyle="1" w:styleId="HeaderChar">
    <w:name w:val="Header Char"/>
    <w:basedOn w:val="DefaultParagraphFont"/>
    <w:link w:val="Header"/>
    <w:rsid w:val="000F6C43"/>
    <w:rPr>
      <w:rFonts w:eastAsia="SimSun"/>
      <w:sz w:val="24"/>
      <w:szCs w:val="24"/>
      <w:lang w:eastAsia="zh-CN"/>
    </w:rPr>
  </w:style>
  <w:style w:type="paragraph" w:styleId="Footer">
    <w:name w:val="footer"/>
    <w:basedOn w:val="Normal"/>
    <w:link w:val="FooterChar"/>
    <w:uiPriority w:val="99"/>
    <w:rsid w:val="000F6C43"/>
    <w:pPr>
      <w:tabs>
        <w:tab w:val="center" w:pos="4513"/>
        <w:tab w:val="right" w:pos="9026"/>
      </w:tabs>
    </w:pPr>
  </w:style>
  <w:style w:type="character" w:customStyle="1" w:styleId="FooterChar">
    <w:name w:val="Footer Char"/>
    <w:basedOn w:val="DefaultParagraphFont"/>
    <w:link w:val="Footer"/>
    <w:uiPriority w:val="99"/>
    <w:rsid w:val="000F6C43"/>
    <w:rPr>
      <w:rFonts w:eastAsia="SimSun"/>
      <w:sz w:val="24"/>
      <w:szCs w:val="24"/>
      <w:lang w:eastAsia="zh-CN"/>
    </w:rPr>
  </w:style>
  <w:style w:type="paragraph" w:styleId="NormalWeb">
    <w:name w:val="Normal (Web)"/>
    <w:basedOn w:val="Normal"/>
    <w:uiPriority w:val="99"/>
    <w:unhideWhenUsed/>
    <w:rsid w:val="00603385"/>
    <w:pPr>
      <w:spacing w:before="100" w:beforeAutospacing="1" w:after="100" w:afterAutospacing="1"/>
    </w:pPr>
    <w:rPr>
      <w:rFonts w:eastAsia="Times New Roman" w:cs="Times New Roman"/>
      <w:lang w:val="en-US" w:eastAsia="en-US"/>
    </w:rPr>
  </w:style>
  <w:style w:type="paragraph" w:customStyle="1" w:styleId="Default">
    <w:name w:val="Default"/>
    <w:rsid w:val="00A41013"/>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rsid w:val="00654226"/>
    <w:rPr>
      <w:rFonts w:eastAsia="Times New Roman" w:cs="Times New Roman"/>
      <w:sz w:val="20"/>
      <w:szCs w:val="20"/>
      <w:lang w:val="sq-AL" w:eastAsia="en-US"/>
    </w:rPr>
  </w:style>
  <w:style w:type="character" w:customStyle="1" w:styleId="FootnoteTextChar">
    <w:name w:val="Footnote Text Char"/>
    <w:basedOn w:val="DefaultParagraphFont"/>
    <w:link w:val="FootnoteText"/>
    <w:rsid w:val="00654226"/>
    <w:rPr>
      <w:rFonts w:cs="Times New Roman"/>
      <w:lang w:val="sq-AL" w:eastAsia="en-US"/>
    </w:rPr>
  </w:style>
  <w:style w:type="character" w:styleId="Emphasis">
    <w:name w:val="Emphasis"/>
    <w:basedOn w:val="DefaultParagraphFont"/>
    <w:qFormat/>
    <w:rsid w:val="00654226"/>
    <w:rPr>
      <w:i/>
      <w:iCs/>
    </w:rPr>
  </w:style>
  <w:style w:type="character" w:styleId="FollowedHyperlink">
    <w:name w:val="FollowedHyperlink"/>
    <w:basedOn w:val="DefaultParagraphFont"/>
    <w:semiHidden/>
    <w:unhideWhenUsed/>
    <w:rsid w:val="004C28A7"/>
    <w:rPr>
      <w:color w:val="800080" w:themeColor="followedHyperlink"/>
      <w:u w:val="single"/>
    </w:rPr>
  </w:style>
  <w:style w:type="character" w:styleId="CommentReference">
    <w:name w:val="annotation reference"/>
    <w:basedOn w:val="DefaultParagraphFont"/>
    <w:semiHidden/>
    <w:unhideWhenUsed/>
    <w:rsid w:val="004B640E"/>
    <w:rPr>
      <w:sz w:val="16"/>
      <w:szCs w:val="16"/>
    </w:rPr>
  </w:style>
  <w:style w:type="paragraph" w:styleId="CommentText">
    <w:name w:val="annotation text"/>
    <w:basedOn w:val="Normal"/>
    <w:link w:val="CommentTextChar"/>
    <w:semiHidden/>
    <w:unhideWhenUsed/>
    <w:rsid w:val="004B640E"/>
    <w:rPr>
      <w:sz w:val="20"/>
      <w:szCs w:val="20"/>
    </w:rPr>
  </w:style>
  <w:style w:type="character" w:customStyle="1" w:styleId="CommentTextChar">
    <w:name w:val="Comment Text Char"/>
    <w:basedOn w:val="DefaultParagraphFont"/>
    <w:link w:val="CommentText"/>
    <w:semiHidden/>
    <w:rsid w:val="004B640E"/>
    <w:rPr>
      <w:rFonts w:eastAsia="SimSun"/>
      <w:lang w:eastAsia="zh-CN"/>
    </w:rPr>
  </w:style>
  <w:style w:type="paragraph" w:styleId="CommentSubject">
    <w:name w:val="annotation subject"/>
    <w:basedOn w:val="CommentText"/>
    <w:next w:val="CommentText"/>
    <w:link w:val="CommentSubjectChar"/>
    <w:semiHidden/>
    <w:unhideWhenUsed/>
    <w:rsid w:val="004B640E"/>
    <w:rPr>
      <w:b/>
      <w:bCs/>
    </w:rPr>
  </w:style>
  <w:style w:type="character" w:customStyle="1" w:styleId="CommentSubjectChar">
    <w:name w:val="Comment Subject Char"/>
    <w:basedOn w:val="CommentTextChar"/>
    <w:link w:val="CommentSubject"/>
    <w:semiHidden/>
    <w:rsid w:val="004B640E"/>
    <w:rPr>
      <w:rFonts w:eastAsia="SimSun"/>
      <w:b/>
      <w:bCs/>
      <w:lang w:eastAsia="zh-CN"/>
    </w:rPr>
  </w:style>
  <w:style w:type="character" w:styleId="Mention">
    <w:name w:val="Mention"/>
    <w:basedOn w:val="DefaultParagraphFont"/>
    <w:uiPriority w:val="99"/>
    <w:semiHidden/>
    <w:unhideWhenUsed/>
    <w:rsid w:val="00311937"/>
    <w:rPr>
      <w:color w:val="2B579A"/>
      <w:shd w:val="clear" w:color="auto" w:fill="E6E6E6"/>
    </w:rPr>
  </w:style>
  <w:style w:type="paragraph" w:customStyle="1" w:styleId="Els-Title">
    <w:name w:val="Els-Title"/>
    <w:next w:val="Normal"/>
    <w:autoRedefine/>
    <w:rsid w:val="000509D4"/>
    <w:pPr>
      <w:suppressAutoHyphens/>
      <w:spacing w:line="276" w:lineRule="auto"/>
      <w:jc w:val="both"/>
    </w:pPr>
    <w:rPr>
      <w:rFonts w:asciiTheme="minorHAnsi" w:eastAsia="SimSun" w:hAnsiTheme="minorHAnsi" w:cstheme="minorHAnsi"/>
      <w:b/>
      <w:sz w:val="24"/>
      <w:szCs w:val="24"/>
      <w:lang w:val="en-US" w:eastAsia="en-US"/>
    </w:rPr>
  </w:style>
  <w:style w:type="character" w:customStyle="1" w:styleId="Heading2Char">
    <w:name w:val="Heading 2 Char"/>
    <w:basedOn w:val="DefaultParagraphFont"/>
    <w:link w:val="Heading2"/>
    <w:semiHidden/>
    <w:rsid w:val="002A63B1"/>
    <w:rPr>
      <w:rFonts w:asciiTheme="majorHAnsi" w:eastAsiaTheme="majorEastAsia" w:hAnsiTheme="majorHAnsi" w:cstheme="majorBidi"/>
      <w:color w:val="365F91" w:themeColor="accent1" w:themeShade="BF"/>
      <w:sz w:val="26"/>
      <w:szCs w:val="26"/>
      <w:lang w:eastAsia="zh-CN"/>
    </w:rPr>
  </w:style>
  <w:style w:type="character" w:customStyle="1" w:styleId="apple-converted-space">
    <w:name w:val="apple-converted-space"/>
    <w:basedOn w:val="DefaultParagraphFont"/>
    <w:rsid w:val="002A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9071">
      <w:bodyDiv w:val="1"/>
      <w:marLeft w:val="0"/>
      <w:marRight w:val="0"/>
      <w:marTop w:val="0"/>
      <w:marBottom w:val="0"/>
      <w:divBdr>
        <w:top w:val="none" w:sz="0" w:space="0" w:color="auto"/>
        <w:left w:val="none" w:sz="0" w:space="0" w:color="auto"/>
        <w:bottom w:val="none" w:sz="0" w:space="0" w:color="auto"/>
        <w:right w:val="none" w:sz="0" w:space="0" w:color="auto"/>
      </w:divBdr>
      <w:divsChild>
        <w:div w:id="1784182873">
          <w:marLeft w:val="0"/>
          <w:marRight w:val="0"/>
          <w:marTop w:val="0"/>
          <w:marBottom w:val="0"/>
          <w:divBdr>
            <w:top w:val="dotted" w:sz="2" w:space="6" w:color="000000"/>
            <w:left w:val="none" w:sz="0" w:space="0" w:color="auto"/>
            <w:bottom w:val="none" w:sz="0" w:space="0" w:color="auto"/>
            <w:right w:val="none" w:sz="0" w:space="0" w:color="auto"/>
          </w:divBdr>
        </w:div>
      </w:divsChild>
    </w:div>
    <w:div w:id="890724529">
      <w:bodyDiv w:val="1"/>
      <w:marLeft w:val="0"/>
      <w:marRight w:val="0"/>
      <w:marTop w:val="0"/>
      <w:marBottom w:val="0"/>
      <w:divBdr>
        <w:top w:val="none" w:sz="0" w:space="0" w:color="auto"/>
        <w:left w:val="none" w:sz="0" w:space="0" w:color="auto"/>
        <w:bottom w:val="none" w:sz="0" w:space="0" w:color="auto"/>
        <w:right w:val="none" w:sz="0" w:space="0" w:color="auto"/>
      </w:divBdr>
    </w:div>
    <w:div w:id="1112287959">
      <w:bodyDiv w:val="1"/>
      <w:marLeft w:val="0"/>
      <w:marRight w:val="0"/>
      <w:marTop w:val="0"/>
      <w:marBottom w:val="0"/>
      <w:divBdr>
        <w:top w:val="none" w:sz="0" w:space="0" w:color="auto"/>
        <w:left w:val="none" w:sz="0" w:space="0" w:color="auto"/>
        <w:bottom w:val="none" w:sz="0" w:space="0" w:color="auto"/>
        <w:right w:val="none" w:sz="0" w:space="0" w:color="auto"/>
      </w:divBdr>
    </w:div>
    <w:div w:id="1491361933">
      <w:bodyDiv w:val="1"/>
      <w:marLeft w:val="0"/>
      <w:marRight w:val="0"/>
      <w:marTop w:val="0"/>
      <w:marBottom w:val="0"/>
      <w:divBdr>
        <w:top w:val="none" w:sz="0" w:space="0" w:color="auto"/>
        <w:left w:val="none" w:sz="0" w:space="0" w:color="auto"/>
        <w:bottom w:val="none" w:sz="0" w:space="0" w:color="auto"/>
        <w:right w:val="none" w:sz="0" w:space="0" w:color="auto"/>
      </w:divBdr>
    </w:div>
    <w:div w:id="1966425234">
      <w:bodyDiv w:val="1"/>
      <w:marLeft w:val="0"/>
      <w:marRight w:val="0"/>
      <w:marTop w:val="0"/>
      <w:marBottom w:val="0"/>
      <w:divBdr>
        <w:top w:val="none" w:sz="0" w:space="0" w:color="auto"/>
        <w:left w:val="none" w:sz="0" w:space="0" w:color="auto"/>
        <w:bottom w:val="none" w:sz="0" w:space="0" w:color="auto"/>
        <w:right w:val="none" w:sz="0" w:space="0" w:color="auto"/>
      </w:divBdr>
      <w:divsChild>
        <w:div w:id="1271007775">
          <w:marLeft w:val="0"/>
          <w:marRight w:val="0"/>
          <w:marTop w:val="0"/>
          <w:marBottom w:val="0"/>
          <w:divBdr>
            <w:top w:val="none" w:sz="0" w:space="0" w:color="auto"/>
            <w:left w:val="none" w:sz="0" w:space="0" w:color="auto"/>
            <w:bottom w:val="none" w:sz="0" w:space="0" w:color="auto"/>
            <w:right w:val="none" w:sz="0" w:space="0" w:color="auto"/>
          </w:divBdr>
        </w:div>
        <w:div w:id="1468618995">
          <w:marLeft w:val="0"/>
          <w:marRight w:val="0"/>
          <w:marTop w:val="0"/>
          <w:marBottom w:val="0"/>
          <w:divBdr>
            <w:top w:val="none" w:sz="0" w:space="0" w:color="auto"/>
            <w:left w:val="none" w:sz="0" w:space="0" w:color="auto"/>
            <w:bottom w:val="none" w:sz="0" w:space="0" w:color="auto"/>
            <w:right w:val="none" w:sz="0" w:space="0" w:color="auto"/>
          </w:divBdr>
        </w:div>
      </w:divsChild>
    </w:div>
    <w:div w:id="2003502620">
      <w:bodyDiv w:val="1"/>
      <w:marLeft w:val="0"/>
      <w:marRight w:val="0"/>
      <w:marTop w:val="0"/>
      <w:marBottom w:val="0"/>
      <w:divBdr>
        <w:top w:val="none" w:sz="0" w:space="0" w:color="auto"/>
        <w:left w:val="none" w:sz="0" w:space="0" w:color="auto"/>
        <w:bottom w:val="none" w:sz="0" w:space="0" w:color="auto"/>
        <w:right w:val="none" w:sz="0" w:space="0" w:color="auto"/>
      </w:divBdr>
    </w:div>
    <w:div w:id="20535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journals.mtsu.edu/index.php/jsbs/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u.edu.mk/" TargetMode="External"/><Relationship Id="rId12" Type="http://schemas.openxmlformats.org/officeDocument/2006/relationships/hyperlink" Target="https://fbf.unca.edu/conference-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welsh@uncg.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journals.mtsu.edu/index.php/jsbs/about/sub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INDERSCIENCE PUBLISHERS</vt:lpstr>
    </vt:vector>
  </TitlesOfParts>
  <Company>HP</Company>
  <LinksUpToDate>false</LinksUpToDate>
  <CharactersWithSpaces>7338</CharactersWithSpaces>
  <SharedDoc>false</SharedDoc>
  <HLinks>
    <vt:vector size="6" baseType="variant">
      <vt:variant>
        <vt:i4>7798811</vt:i4>
      </vt:variant>
      <vt:variant>
        <vt:i4>0</vt:i4>
      </vt:variant>
      <vt:variant>
        <vt:i4>0</vt:i4>
      </vt:variant>
      <vt:variant>
        <vt:i4>5</vt:i4>
      </vt:variant>
      <vt:variant>
        <vt:lpwstr>http://www.inderscience.com/info/inauthors/author_submit.php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INDERSCIENCE PUBLISHERS</dc:title>
  <dc:creator>Jim Corlett</dc:creator>
  <cp:lastModifiedBy>Professor</cp:lastModifiedBy>
  <cp:revision>2</cp:revision>
  <dcterms:created xsi:type="dcterms:W3CDTF">2017-05-11T16:12:00Z</dcterms:created>
  <dcterms:modified xsi:type="dcterms:W3CDTF">2017-05-11T16:12:00Z</dcterms:modified>
</cp:coreProperties>
</file>